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A23" w:rsidRDefault="00D12ECF">
      <w:r>
        <w:rPr>
          <w:noProof/>
          <w:lang w:eastAsia="en-GB"/>
        </w:rPr>
        <w:drawing>
          <wp:anchor distT="0" distB="0" distL="114300" distR="114300" simplePos="0" relativeHeight="251661312" behindDoc="1" locked="0" layoutInCell="1" allowOverlap="1">
            <wp:simplePos x="0" y="0"/>
            <wp:positionH relativeFrom="column">
              <wp:posOffset>-514350</wp:posOffset>
            </wp:positionH>
            <wp:positionV relativeFrom="page">
              <wp:posOffset>409575</wp:posOffset>
            </wp:positionV>
            <wp:extent cx="1209675" cy="1495425"/>
            <wp:effectExtent l="0" t="0" r="9525" b="9525"/>
            <wp:wrapTight wrapText="bothSides">
              <wp:wrapPolygon edited="0">
                <wp:start x="0" y="0"/>
                <wp:lineTo x="0" y="21462"/>
                <wp:lineTo x="21430" y="21462"/>
                <wp:lineTo x="21430" y="0"/>
                <wp:lineTo x="0" y="0"/>
              </wp:wrapPolygon>
            </wp:wrapTight>
            <wp:docPr id="3" name="Picture 2" descr="O:\Leaflet &amp; Print Review\Logo\Blue - logo on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eaflet &amp; Print Review\Logo\Blue - logo only.jpg"/>
                    <pic:cNvPicPr>
                      <a:picLocks noChangeAspect="1" noChangeArrowheads="1"/>
                    </pic:cNvPicPr>
                  </pic:nvPicPr>
                  <pic:blipFill>
                    <a:blip r:embed="rId8" cstate="print"/>
                    <a:srcRect/>
                    <a:stretch>
                      <a:fillRect/>
                    </a:stretch>
                  </pic:blipFill>
                  <pic:spPr bwMode="auto">
                    <a:xfrm>
                      <a:off x="0" y="0"/>
                      <a:ext cx="1209675" cy="1495425"/>
                    </a:xfrm>
                    <a:prstGeom prst="rect">
                      <a:avLst/>
                    </a:prstGeom>
                    <a:noFill/>
                    <a:ln w="9525">
                      <a:noFill/>
                      <a:miter lim="800000"/>
                      <a:headEnd/>
                      <a:tailEnd/>
                    </a:ln>
                  </pic:spPr>
                </pic:pic>
              </a:graphicData>
            </a:graphic>
          </wp:anchor>
        </w:drawing>
      </w:r>
      <w:r>
        <w:rPr>
          <w:noProof/>
          <w:lang w:eastAsia="en-GB"/>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-657225</wp:posOffset>
                </wp:positionV>
                <wp:extent cx="7043420" cy="1762125"/>
                <wp:effectExtent l="19050" t="19050" r="24130"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3420" cy="1762125"/>
                        </a:xfrm>
                        <a:prstGeom prst="rect">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71C33" w:rsidRPr="00661965" w:rsidRDefault="005522EB" w:rsidP="00FC5D6C">
                            <w:pPr>
                              <w:spacing w:after="120" w:line="240" w:lineRule="auto"/>
                              <w:ind w:left="1440" w:firstLine="720"/>
                              <w:rPr>
                                <w:color w:val="4BACC6"/>
                                <w:sz w:val="28"/>
                                <w:szCs w:val="28"/>
                              </w:rPr>
                            </w:pPr>
                            <w:r>
                              <w:rPr>
                                <w:color w:val="4BACC6"/>
                                <w:sz w:val="52"/>
                                <w:szCs w:val="52"/>
                              </w:rPr>
                              <w:t xml:space="preserve">Request for Quotation </w:t>
                            </w:r>
                            <w:r w:rsidR="00671C33" w:rsidRPr="00661965">
                              <w:rPr>
                                <w:color w:val="4BACC6"/>
                                <w:sz w:val="52"/>
                                <w:szCs w:val="52"/>
                              </w:rPr>
                              <w:t xml:space="preserve"> </w:t>
                            </w:r>
                          </w:p>
                          <w:p w:rsidR="00671C33" w:rsidRPr="006637C3" w:rsidRDefault="00671C33" w:rsidP="00FC5D6C">
                            <w:pPr>
                              <w:spacing w:after="0" w:line="240" w:lineRule="auto"/>
                              <w:ind w:left="1440" w:firstLine="720"/>
                              <w:rPr>
                                <w:sz w:val="26"/>
                                <w:szCs w:val="26"/>
                              </w:rPr>
                            </w:pPr>
                            <w:r w:rsidRPr="003D4E2D">
                              <w:rPr>
                                <w:sz w:val="26"/>
                                <w:szCs w:val="26"/>
                              </w:rPr>
                              <w:t xml:space="preserve">Title: </w:t>
                            </w:r>
                            <w:r w:rsidR="005522EB" w:rsidRPr="008C6078">
                              <w:rPr>
                                <w:color w:val="548DD4" w:themeColor="text2" w:themeTint="99"/>
                                <w:sz w:val="26"/>
                                <w:szCs w:val="26"/>
                              </w:rPr>
                              <w:t xml:space="preserve">Refurbishment of </w:t>
                            </w:r>
                            <w:r w:rsidR="005522EB">
                              <w:rPr>
                                <w:color w:val="548DD4" w:themeColor="text2" w:themeTint="99"/>
                                <w:sz w:val="26"/>
                                <w:szCs w:val="26"/>
                              </w:rPr>
                              <w:t>40 Sally Port</w:t>
                            </w:r>
                            <w:r w:rsidRPr="006637C3">
                              <w:rPr>
                                <w:color w:val="4F81BD" w:themeColor="accent1"/>
                                <w:sz w:val="26"/>
                                <w:szCs w:val="26"/>
                              </w:rPr>
                              <w:t xml:space="preserve"> </w:t>
                            </w:r>
                            <w:r w:rsidRPr="003D4E2D">
                              <w:rPr>
                                <w:sz w:val="26"/>
                                <w:szCs w:val="26"/>
                              </w:rPr>
                              <w:t xml:space="preserve"> </w:t>
                            </w:r>
                            <w:r>
                              <w:rPr>
                                <w:sz w:val="26"/>
                                <w:szCs w:val="26"/>
                              </w:rPr>
                              <w:t xml:space="preserve"> </w:t>
                            </w:r>
                            <w:r w:rsidR="00220941">
                              <w:rPr>
                                <w:sz w:val="26"/>
                                <w:szCs w:val="26"/>
                              </w:rPr>
                              <w:t>Contract Reference Number</w:t>
                            </w:r>
                            <w:r w:rsidRPr="003D4E2D">
                              <w:rPr>
                                <w:sz w:val="26"/>
                                <w:szCs w:val="26"/>
                              </w:rPr>
                              <w:t>:</w:t>
                            </w:r>
                            <w:r>
                              <w:rPr>
                                <w:sz w:val="26"/>
                                <w:szCs w:val="26"/>
                              </w:rPr>
                              <w:t xml:space="preserve"> </w:t>
                            </w:r>
                            <w:r w:rsidR="005522EB" w:rsidRPr="00B6590E">
                              <w:rPr>
                                <w:color w:val="548DD4" w:themeColor="text2" w:themeTint="99"/>
                                <w:sz w:val="26"/>
                                <w:szCs w:val="26"/>
                              </w:rPr>
                              <w:t>40SP 171120</w:t>
                            </w:r>
                          </w:p>
                          <w:p w:rsidR="00671C33" w:rsidRPr="003D4E2D" w:rsidRDefault="00671C33" w:rsidP="00FC5D6C">
                            <w:pPr>
                              <w:spacing w:after="0" w:line="240" w:lineRule="auto"/>
                              <w:ind w:left="1440" w:firstLine="720"/>
                              <w:rPr>
                                <w:sz w:val="26"/>
                                <w:szCs w:val="26"/>
                                <w:u w:val="single"/>
                              </w:rPr>
                            </w:pPr>
                            <w:r w:rsidRPr="003D4E2D">
                              <w:rPr>
                                <w:sz w:val="26"/>
                                <w:szCs w:val="26"/>
                              </w:rPr>
                              <w:t xml:space="preserve">Date of Issue: </w:t>
                            </w:r>
                            <w:r w:rsidR="00CF22F5">
                              <w:rPr>
                                <w:sz w:val="26"/>
                                <w:szCs w:val="26"/>
                              </w:rPr>
                              <w:t xml:space="preserve">11/12/17 </w:t>
                            </w:r>
                            <w:r w:rsidRPr="003D4E2D">
                              <w:rPr>
                                <w:sz w:val="26"/>
                                <w:szCs w:val="26"/>
                              </w:rPr>
                              <w:t xml:space="preserve">    </w:t>
                            </w:r>
                            <w:r w:rsidR="00220941" w:rsidRPr="003D4E2D">
                              <w:rPr>
                                <w:sz w:val="26"/>
                                <w:szCs w:val="26"/>
                              </w:rPr>
                              <w:t>Duration of Contract</w:t>
                            </w:r>
                            <w:r w:rsidR="00220941">
                              <w:rPr>
                                <w:sz w:val="26"/>
                                <w:szCs w:val="26"/>
                              </w:rPr>
                              <w:t>: 10 weeks</w:t>
                            </w:r>
                          </w:p>
                          <w:p w:rsidR="00671C33" w:rsidRDefault="00671C33" w:rsidP="006637C3">
                            <w:pPr>
                              <w:spacing w:after="40" w:line="240" w:lineRule="auto"/>
                              <w:ind w:left="1440" w:firstLine="720"/>
                              <w:rPr>
                                <w:sz w:val="26"/>
                                <w:szCs w:val="26"/>
                              </w:rPr>
                            </w:pPr>
                            <w:r>
                              <w:rPr>
                                <w:sz w:val="26"/>
                                <w:szCs w:val="26"/>
                              </w:rPr>
                              <w:t>Deadline Date:</w:t>
                            </w:r>
                            <w:r w:rsidR="0052387B">
                              <w:rPr>
                                <w:sz w:val="26"/>
                                <w:szCs w:val="26"/>
                              </w:rPr>
                              <w:t xml:space="preserve"> 10/01/18</w:t>
                            </w:r>
                            <w:bookmarkStart w:id="0" w:name="_GoBack"/>
                            <w:bookmarkEnd w:id="0"/>
                            <w:r>
                              <w:rPr>
                                <w:sz w:val="26"/>
                                <w:szCs w:val="26"/>
                              </w:rPr>
                              <w:t xml:space="preserve">   Deadline</w:t>
                            </w:r>
                            <w:r w:rsidRPr="003D4E2D">
                              <w:rPr>
                                <w:sz w:val="26"/>
                                <w:szCs w:val="26"/>
                              </w:rPr>
                              <w:t xml:space="preserve"> Time: </w:t>
                            </w:r>
                            <w:r w:rsidR="005522EB">
                              <w:rPr>
                                <w:sz w:val="26"/>
                                <w:szCs w:val="26"/>
                              </w:rPr>
                              <w:t>1</w:t>
                            </w:r>
                            <w:r w:rsidR="00CF22F5">
                              <w:rPr>
                                <w:sz w:val="26"/>
                                <w:szCs w:val="26"/>
                              </w:rPr>
                              <w:t>3</w:t>
                            </w:r>
                            <w:r w:rsidR="005522EB">
                              <w:rPr>
                                <w:sz w:val="26"/>
                                <w:szCs w:val="26"/>
                              </w:rPr>
                              <w:t>:00</w:t>
                            </w:r>
                          </w:p>
                          <w:p w:rsidR="00671C33" w:rsidRPr="003D4E2D" w:rsidRDefault="00671C33" w:rsidP="006637C3">
                            <w:pPr>
                              <w:spacing w:after="40" w:line="240" w:lineRule="auto"/>
                              <w:ind w:left="1440" w:firstLine="720"/>
                              <w:rPr>
                                <w:sz w:val="26"/>
                                <w:szCs w:val="26"/>
                              </w:rPr>
                            </w:pPr>
                            <w:r w:rsidRPr="003D4E2D">
                              <w:rPr>
                                <w:sz w:val="26"/>
                                <w:szCs w:val="26"/>
                              </w:rPr>
                              <w:t xml:space="preserve">CIOS Contact: </w:t>
                            </w:r>
                            <w:r w:rsidR="005522EB">
                              <w:rPr>
                                <w:sz w:val="26"/>
                                <w:szCs w:val="26"/>
                              </w:rPr>
                              <w:t>Sean Parsons</w:t>
                            </w:r>
                            <w:r w:rsidRPr="003D4E2D">
                              <w:rPr>
                                <w:sz w:val="26"/>
                                <w:szCs w:val="26"/>
                              </w:rPr>
                              <w:t xml:space="preserve"> </w:t>
                            </w:r>
                            <w:r>
                              <w:rPr>
                                <w:sz w:val="26"/>
                                <w:szCs w:val="26"/>
                              </w:rPr>
                              <w:t xml:space="preserve">    </w:t>
                            </w:r>
                          </w:p>
                          <w:p w:rsidR="00671C33" w:rsidRPr="003D4E2D" w:rsidRDefault="00671C33" w:rsidP="00967A23">
                            <w:pPr>
                              <w:spacing w:after="0" w:line="240" w:lineRule="auto"/>
                              <w:ind w:left="1440" w:firstLine="720"/>
                              <w:rPr>
                                <w:sz w:val="26"/>
                                <w:szCs w:val="26"/>
                                <w:u w:val="single"/>
                              </w:rPr>
                            </w:pPr>
                            <w:r w:rsidRPr="003D4E2D">
                              <w:rPr>
                                <w:sz w:val="26"/>
                                <w:szCs w:val="26"/>
                              </w:rPr>
                              <w:t>Phone:</w:t>
                            </w:r>
                            <w:r>
                              <w:rPr>
                                <w:sz w:val="26"/>
                                <w:szCs w:val="26"/>
                              </w:rPr>
                              <w:t xml:space="preserve"> </w:t>
                            </w:r>
                            <w:r w:rsidR="005522EB">
                              <w:rPr>
                                <w:color w:val="4F81BD" w:themeColor="accent1"/>
                                <w:sz w:val="26"/>
                                <w:szCs w:val="26"/>
                              </w:rPr>
                              <w:t xml:space="preserve">07818 515400  </w:t>
                            </w:r>
                            <w:r w:rsidRPr="003D4E2D">
                              <w:rPr>
                                <w:sz w:val="26"/>
                                <w:szCs w:val="26"/>
                              </w:rPr>
                              <w:t>Email:</w:t>
                            </w:r>
                            <w:r w:rsidRPr="006637C3">
                              <w:rPr>
                                <w:sz w:val="26"/>
                                <w:szCs w:val="26"/>
                              </w:rPr>
                              <w:t xml:space="preserve"> </w:t>
                            </w:r>
                            <w:r w:rsidR="005522EB">
                              <w:rPr>
                                <w:color w:val="4F81BD" w:themeColor="accent1"/>
                                <w:sz w:val="26"/>
                                <w:szCs w:val="26"/>
                              </w:rPr>
                              <w:t>Works2@scilly.gov.uk</w:t>
                            </w:r>
                          </w:p>
                          <w:p w:rsidR="00671C33" w:rsidRPr="00967A23" w:rsidRDefault="00671C33" w:rsidP="00967A23">
                            <w:pPr>
                              <w:spacing w:after="0" w:line="240" w:lineRule="auto"/>
                              <w:ind w:left="1440" w:firstLine="720"/>
                              <w:rPr>
                                <w:sz w:val="28"/>
                                <w:szCs w:val="28"/>
                                <w:u w:val="single"/>
                              </w:rPr>
                            </w:pPr>
                          </w:p>
                          <w:p w:rsidR="00671C33" w:rsidRPr="00FC5D6C" w:rsidRDefault="00671C33" w:rsidP="00FC5D6C">
                            <w:pPr>
                              <w:spacing w:after="0" w:line="240" w:lineRule="auto"/>
                              <w:ind w:left="1440" w:firstLine="720"/>
                              <w:rPr>
                                <w:sz w:val="28"/>
                                <w:szCs w:val="28"/>
                                <w:u w:val="single"/>
                              </w:rPr>
                            </w:pPr>
                          </w:p>
                          <w:p w:rsidR="00671C33" w:rsidRDefault="00671C33">
                            <w:pPr>
                              <w:rPr>
                                <w:sz w:val="28"/>
                                <w:szCs w:val="28"/>
                              </w:rPr>
                            </w:pPr>
                          </w:p>
                          <w:p w:rsidR="00671C33" w:rsidRPr="001B0495" w:rsidRDefault="00671C33">
                            <w:pPr>
                              <w:rPr>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51.75pt;width:554.6pt;height:138.7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" strokecolor="#4bacc6" strokeweight="2.5pt">
                <v:shadow color="#868686"/>
                <v:textbox>
                  <w:txbxContent>
                    <w:p w:rsidR="00671C33" w:rsidRPr="00661965" w:rsidRDefault="005522EB" w:rsidP="00FC5D6C">
                      <w:pPr>
                        <w:spacing w:after="120" w:line="240" w:lineRule="auto"/>
                        <w:ind w:left="1440" w:firstLine="720"/>
                        <w:rPr>
                          <w:color w:val="4BACC6"/>
                          <w:sz w:val="28"/>
                          <w:szCs w:val="28"/>
                        </w:rPr>
                      </w:pPr>
                      <w:r>
                        <w:rPr>
                          <w:color w:val="4BACC6"/>
                          <w:sz w:val="52"/>
                          <w:szCs w:val="52"/>
                        </w:rPr>
                        <w:t xml:space="preserve">Request for Quotation </w:t>
                      </w:r>
                      <w:r w:rsidR="00671C33" w:rsidRPr="00661965">
                        <w:rPr>
                          <w:color w:val="4BACC6"/>
                          <w:sz w:val="52"/>
                          <w:szCs w:val="52"/>
                        </w:rPr>
                        <w:t xml:space="preserve"> </w:t>
                      </w:r>
                    </w:p>
                    <w:p w:rsidR="00671C33" w:rsidRPr="006637C3" w:rsidRDefault="00671C33" w:rsidP="00FC5D6C">
                      <w:pPr>
                        <w:spacing w:after="0" w:line="240" w:lineRule="auto"/>
                        <w:ind w:left="1440" w:firstLine="720"/>
                        <w:rPr>
                          <w:sz w:val="26"/>
                          <w:szCs w:val="26"/>
                        </w:rPr>
                      </w:pPr>
                      <w:r w:rsidRPr="003D4E2D">
                        <w:rPr>
                          <w:sz w:val="26"/>
                          <w:szCs w:val="26"/>
                        </w:rPr>
                        <w:t xml:space="preserve">Title: </w:t>
                      </w:r>
                      <w:r w:rsidR="005522EB" w:rsidRPr="008C6078">
                        <w:rPr>
                          <w:color w:val="548DD4" w:themeColor="text2" w:themeTint="99"/>
                          <w:sz w:val="26"/>
                          <w:szCs w:val="26"/>
                        </w:rPr>
                        <w:t xml:space="preserve">Refurbishment of </w:t>
                      </w:r>
                      <w:r w:rsidR="005522EB">
                        <w:rPr>
                          <w:color w:val="548DD4" w:themeColor="text2" w:themeTint="99"/>
                          <w:sz w:val="26"/>
                          <w:szCs w:val="26"/>
                        </w:rPr>
                        <w:t>40 Sally Port</w:t>
                      </w:r>
                      <w:r w:rsidRPr="006637C3">
                        <w:rPr>
                          <w:color w:val="4F81BD" w:themeColor="accent1"/>
                          <w:sz w:val="26"/>
                          <w:szCs w:val="26"/>
                        </w:rPr>
                        <w:t xml:space="preserve"> </w:t>
                      </w:r>
                      <w:r w:rsidRPr="003D4E2D">
                        <w:rPr>
                          <w:sz w:val="26"/>
                          <w:szCs w:val="26"/>
                        </w:rPr>
                        <w:t xml:space="preserve"> </w:t>
                      </w:r>
                      <w:r>
                        <w:rPr>
                          <w:sz w:val="26"/>
                          <w:szCs w:val="26"/>
                        </w:rPr>
                        <w:t xml:space="preserve"> </w:t>
                      </w:r>
                      <w:r w:rsidR="00220941">
                        <w:rPr>
                          <w:sz w:val="26"/>
                          <w:szCs w:val="26"/>
                        </w:rPr>
                        <w:t>Contract Reference Number</w:t>
                      </w:r>
                      <w:r w:rsidRPr="003D4E2D">
                        <w:rPr>
                          <w:sz w:val="26"/>
                          <w:szCs w:val="26"/>
                        </w:rPr>
                        <w:t>:</w:t>
                      </w:r>
                      <w:r>
                        <w:rPr>
                          <w:sz w:val="26"/>
                          <w:szCs w:val="26"/>
                        </w:rPr>
                        <w:t xml:space="preserve"> </w:t>
                      </w:r>
                      <w:r w:rsidR="005522EB" w:rsidRPr="00B6590E">
                        <w:rPr>
                          <w:color w:val="548DD4" w:themeColor="text2" w:themeTint="99"/>
                          <w:sz w:val="26"/>
                          <w:szCs w:val="26"/>
                        </w:rPr>
                        <w:t>40SP 171120</w:t>
                      </w:r>
                    </w:p>
                    <w:p w:rsidR="00671C33" w:rsidRPr="003D4E2D" w:rsidRDefault="00671C33" w:rsidP="00FC5D6C">
                      <w:pPr>
                        <w:spacing w:after="0" w:line="240" w:lineRule="auto"/>
                        <w:ind w:left="1440" w:firstLine="720"/>
                        <w:rPr>
                          <w:sz w:val="26"/>
                          <w:szCs w:val="26"/>
                          <w:u w:val="single"/>
                        </w:rPr>
                      </w:pPr>
                      <w:r w:rsidRPr="003D4E2D">
                        <w:rPr>
                          <w:sz w:val="26"/>
                          <w:szCs w:val="26"/>
                        </w:rPr>
                        <w:t xml:space="preserve">Date of Issue: </w:t>
                      </w:r>
                      <w:r w:rsidR="00CF22F5">
                        <w:rPr>
                          <w:sz w:val="26"/>
                          <w:szCs w:val="26"/>
                        </w:rPr>
                        <w:t xml:space="preserve">11/12/17 </w:t>
                      </w:r>
                      <w:r w:rsidRPr="003D4E2D">
                        <w:rPr>
                          <w:sz w:val="26"/>
                          <w:szCs w:val="26"/>
                        </w:rPr>
                        <w:t xml:space="preserve">    </w:t>
                      </w:r>
                      <w:r w:rsidR="00220941" w:rsidRPr="003D4E2D">
                        <w:rPr>
                          <w:sz w:val="26"/>
                          <w:szCs w:val="26"/>
                        </w:rPr>
                        <w:t>Duration of Contract</w:t>
                      </w:r>
                      <w:r w:rsidR="00220941">
                        <w:rPr>
                          <w:sz w:val="26"/>
                          <w:szCs w:val="26"/>
                        </w:rPr>
                        <w:t>: 10 weeks</w:t>
                      </w:r>
                    </w:p>
                    <w:p w:rsidR="00671C33" w:rsidRDefault="00671C33" w:rsidP="006637C3">
                      <w:pPr>
                        <w:spacing w:after="40" w:line="240" w:lineRule="auto"/>
                        <w:ind w:left="1440" w:firstLine="720"/>
                        <w:rPr>
                          <w:sz w:val="26"/>
                          <w:szCs w:val="26"/>
                        </w:rPr>
                      </w:pPr>
                      <w:r>
                        <w:rPr>
                          <w:sz w:val="26"/>
                          <w:szCs w:val="26"/>
                        </w:rPr>
                        <w:t>Deadline Date:</w:t>
                      </w:r>
                      <w:r w:rsidR="0052387B">
                        <w:rPr>
                          <w:sz w:val="26"/>
                          <w:szCs w:val="26"/>
                        </w:rPr>
                        <w:t xml:space="preserve"> 10/01/18</w:t>
                      </w:r>
                      <w:bookmarkStart w:id="1" w:name="_GoBack"/>
                      <w:bookmarkEnd w:id="1"/>
                      <w:r>
                        <w:rPr>
                          <w:sz w:val="26"/>
                          <w:szCs w:val="26"/>
                        </w:rPr>
                        <w:t xml:space="preserve">   Deadline</w:t>
                      </w:r>
                      <w:r w:rsidRPr="003D4E2D">
                        <w:rPr>
                          <w:sz w:val="26"/>
                          <w:szCs w:val="26"/>
                        </w:rPr>
                        <w:t xml:space="preserve"> Time: </w:t>
                      </w:r>
                      <w:r w:rsidR="005522EB">
                        <w:rPr>
                          <w:sz w:val="26"/>
                          <w:szCs w:val="26"/>
                        </w:rPr>
                        <w:t>1</w:t>
                      </w:r>
                      <w:r w:rsidR="00CF22F5">
                        <w:rPr>
                          <w:sz w:val="26"/>
                          <w:szCs w:val="26"/>
                        </w:rPr>
                        <w:t>3</w:t>
                      </w:r>
                      <w:r w:rsidR="005522EB">
                        <w:rPr>
                          <w:sz w:val="26"/>
                          <w:szCs w:val="26"/>
                        </w:rPr>
                        <w:t>:00</w:t>
                      </w:r>
                    </w:p>
                    <w:p w:rsidR="00671C33" w:rsidRPr="003D4E2D" w:rsidRDefault="00671C33" w:rsidP="006637C3">
                      <w:pPr>
                        <w:spacing w:after="40" w:line="240" w:lineRule="auto"/>
                        <w:ind w:left="1440" w:firstLine="720"/>
                        <w:rPr>
                          <w:sz w:val="26"/>
                          <w:szCs w:val="26"/>
                        </w:rPr>
                      </w:pPr>
                      <w:r w:rsidRPr="003D4E2D">
                        <w:rPr>
                          <w:sz w:val="26"/>
                          <w:szCs w:val="26"/>
                        </w:rPr>
                        <w:t xml:space="preserve">CIOS Contact: </w:t>
                      </w:r>
                      <w:r w:rsidR="005522EB">
                        <w:rPr>
                          <w:sz w:val="26"/>
                          <w:szCs w:val="26"/>
                        </w:rPr>
                        <w:t>Sean Parsons</w:t>
                      </w:r>
                      <w:r w:rsidRPr="003D4E2D">
                        <w:rPr>
                          <w:sz w:val="26"/>
                          <w:szCs w:val="26"/>
                        </w:rPr>
                        <w:t xml:space="preserve"> </w:t>
                      </w:r>
                      <w:r>
                        <w:rPr>
                          <w:sz w:val="26"/>
                          <w:szCs w:val="26"/>
                        </w:rPr>
                        <w:t xml:space="preserve">    </w:t>
                      </w:r>
                    </w:p>
                    <w:p w:rsidR="00671C33" w:rsidRPr="003D4E2D" w:rsidRDefault="00671C33" w:rsidP="00967A23">
                      <w:pPr>
                        <w:spacing w:after="0" w:line="240" w:lineRule="auto"/>
                        <w:ind w:left="1440" w:firstLine="720"/>
                        <w:rPr>
                          <w:sz w:val="26"/>
                          <w:szCs w:val="26"/>
                          <w:u w:val="single"/>
                        </w:rPr>
                      </w:pPr>
                      <w:r w:rsidRPr="003D4E2D">
                        <w:rPr>
                          <w:sz w:val="26"/>
                          <w:szCs w:val="26"/>
                        </w:rPr>
                        <w:t>Phone:</w:t>
                      </w:r>
                      <w:r>
                        <w:rPr>
                          <w:sz w:val="26"/>
                          <w:szCs w:val="26"/>
                        </w:rPr>
                        <w:t xml:space="preserve"> </w:t>
                      </w:r>
                      <w:r w:rsidR="005522EB">
                        <w:rPr>
                          <w:color w:val="4F81BD" w:themeColor="accent1"/>
                          <w:sz w:val="26"/>
                          <w:szCs w:val="26"/>
                        </w:rPr>
                        <w:t xml:space="preserve">07818 515400  </w:t>
                      </w:r>
                      <w:r w:rsidRPr="003D4E2D">
                        <w:rPr>
                          <w:sz w:val="26"/>
                          <w:szCs w:val="26"/>
                        </w:rPr>
                        <w:t>Email:</w:t>
                      </w:r>
                      <w:r w:rsidRPr="006637C3">
                        <w:rPr>
                          <w:sz w:val="26"/>
                          <w:szCs w:val="26"/>
                        </w:rPr>
                        <w:t xml:space="preserve"> </w:t>
                      </w:r>
                      <w:r w:rsidR="005522EB">
                        <w:rPr>
                          <w:color w:val="4F81BD" w:themeColor="accent1"/>
                          <w:sz w:val="26"/>
                          <w:szCs w:val="26"/>
                        </w:rPr>
                        <w:t>Works2@scilly.gov.uk</w:t>
                      </w:r>
                    </w:p>
                    <w:p w:rsidR="00671C33" w:rsidRPr="00967A23" w:rsidRDefault="00671C33" w:rsidP="00967A23">
                      <w:pPr>
                        <w:spacing w:after="0" w:line="240" w:lineRule="auto"/>
                        <w:ind w:left="1440" w:firstLine="720"/>
                        <w:rPr>
                          <w:sz w:val="28"/>
                          <w:szCs w:val="28"/>
                          <w:u w:val="single"/>
                        </w:rPr>
                      </w:pPr>
                    </w:p>
                    <w:p w:rsidR="00671C33" w:rsidRPr="00FC5D6C" w:rsidRDefault="00671C33" w:rsidP="00FC5D6C">
                      <w:pPr>
                        <w:spacing w:after="0" w:line="240" w:lineRule="auto"/>
                        <w:ind w:left="1440" w:firstLine="720"/>
                        <w:rPr>
                          <w:sz w:val="28"/>
                          <w:szCs w:val="28"/>
                          <w:u w:val="single"/>
                        </w:rPr>
                      </w:pPr>
                    </w:p>
                    <w:p w:rsidR="00671C33" w:rsidRDefault="00671C33">
                      <w:pPr>
                        <w:rPr>
                          <w:sz w:val="28"/>
                          <w:szCs w:val="28"/>
                        </w:rPr>
                      </w:pPr>
                    </w:p>
                    <w:p w:rsidR="00671C33" w:rsidRPr="001B0495" w:rsidRDefault="00671C33">
                      <w:pPr>
                        <w:rPr>
                          <w:sz w:val="28"/>
                          <w:szCs w:val="28"/>
                        </w:rPr>
                      </w:pPr>
                    </w:p>
                  </w:txbxContent>
                </v:textbox>
                <w10:wrap anchorx="margin"/>
              </v:shape>
            </w:pict>
          </mc:Fallback>
        </mc:AlternateContent>
      </w:r>
    </w:p>
    <w:p w:rsidR="00967A23" w:rsidRDefault="00967A23"/>
    <w:p w:rsidR="00967A23" w:rsidRDefault="00967A23"/>
    <w:p w:rsidR="00967A23" w:rsidRDefault="00FB7BB1">
      <w:r>
        <w:rPr>
          <w:noProof/>
          <w:lang w:eastAsia="en-GB"/>
        </w:rPr>
        <mc:AlternateContent>
          <mc:Choice Requires="wps">
            <w:drawing>
              <wp:anchor distT="0" distB="0" distL="114300" distR="114300" simplePos="0" relativeHeight="251663360" behindDoc="0" locked="0" layoutInCell="1" allowOverlap="1">
                <wp:simplePos x="0" y="0"/>
                <wp:positionH relativeFrom="column">
                  <wp:posOffset>-685165</wp:posOffset>
                </wp:positionH>
                <wp:positionV relativeFrom="paragraph">
                  <wp:posOffset>249555</wp:posOffset>
                </wp:positionV>
                <wp:extent cx="7053580" cy="8115300"/>
                <wp:effectExtent l="19685" t="19050" r="2286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3580" cy="8115300"/>
                        </a:xfrm>
                        <a:prstGeom prst="rect">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71C33" w:rsidRDefault="00671C33" w:rsidP="00A67F87">
                            <w:pPr>
                              <w:spacing w:after="0" w:line="240" w:lineRule="auto"/>
                              <w:rPr>
                                <w:color w:val="4BACC6"/>
                                <w:sz w:val="40"/>
                                <w:szCs w:val="40"/>
                              </w:rPr>
                            </w:pPr>
                            <w:r w:rsidRPr="00661965">
                              <w:rPr>
                                <w:color w:val="4BACC6"/>
                                <w:sz w:val="40"/>
                                <w:szCs w:val="40"/>
                              </w:rPr>
                              <w:t>Requirement</w:t>
                            </w:r>
                          </w:p>
                          <w:p w:rsidR="00671C33" w:rsidRDefault="00671C33" w:rsidP="007B2712">
                            <w:pPr>
                              <w:spacing w:after="0" w:line="240" w:lineRule="auto"/>
                              <w:rPr>
                                <w:sz w:val="26"/>
                                <w:szCs w:val="26"/>
                                <w:u w:val="single"/>
                              </w:rPr>
                            </w:pPr>
                            <w:r w:rsidRPr="003D4E2D">
                              <w:rPr>
                                <w:sz w:val="26"/>
                                <w:szCs w:val="26"/>
                              </w:rPr>
                              <w:t xml:space="preserve">Type: </w:t>
                            </w:r>
                            <w:sdt>
                              <w:sdtPr>
                                <w:rPr>
                                  <w:color w:val="4F81BD" w:themeColor="accent1"/>
                                  <w:sz w:val="26"/>
                                  <w:szCs w:val="26"/>
                                  <w:u w:val="single"/>
                                </w:rPr>
                                <w:id w:val="86515082"/>
                                <w:dropDownList>
                                  <w:listItem w:value="Choose an item."/>
                                  <w:listItem w:displayText="Goods" w:value="Goods"/>
                                  <w:listItem w:displayText="Works" w:value="Works"/>
                                  <w:listItem w:displayText="Services" w:value="Services"/>
                                </w:dropDownList>
                              </w:sdtPr>
                              <w:sdtEndPr/>
                              <w:sdtContent>
                                <w:r w:rsidR="005540A6">
                                  <w:rPr>
                                    <w:color w:val="4F81BD" w:themeColor="accent1"/>
                                    <w:sz w:val="26"/>
                                    <w:szCs w:val="26"/>
                                    <w:u w:val="single"/>
                                  </w:rPr>
                                  <w:t>Works</w:t>
                                </w:r>
                              </w:sdtContent>
                            </w:sdt>
                          </w:p>
                          <w:p w:rsidR="00671C33" w:rsidRDefault="00671C33" w:rsidP="007B2712">
                            <w:pPr>
                              <w:spacing w:after="0" w:line="240" w:lineRule="auto"/>
                              <w:rPr>
                                <w:sz w:val="26"/>
                                <w:szCs w:val="26"/>
                                <w:u w:val="single"/>
                              </w:rPr>
                            </w:pPr>
                          </w:p>
                          <w:p w:rsidR="00671C33" w:rsidRPr="00452AAD" w:rsidRDefault="00671C33" w:rsidP="007B2712">
                            <w:pPr>
                              <w:spacing w:after="0" w:line="240" w:lineRule="auto"/>
                              <w:rPr>
                                <w:sz w:val="26"/>
                                <w:szCs w:val="26"/>
                              </w:rPr>
                            </w:pPr>
                            <w:r w:rsidRPr="00452AAD">
                              <w:rPr>
                                <w:sz w:val="26"/>
                                <w:szCs w:val="26"/>
                              </w:rPr>
                              <w:t>Number of providers to be appointed</w:t>
                            </w:r>
                            <w:r>
                              <w:rPr>
                                <w:sz w:val="26"/>
                                <w:szCs w:val="26"/>
                              </w:rPr>
                              <w:t xml:space="preserve">: </w:t>
                            </w:r>
                            <w:sdt>
                              <w:sdtPr>
                                <w:rPr>
                                  <w:color w:val="4F81BD" w:themeColor="accent1"/>
                                  <w:sz w:val="26"/>
                                  <w:szCs w:val="26"/>
                                </w:rPr>
                                <w:id w:val="11658252"/>
                                <w:dropDownList>
                                  <w:listItem w:value="Choose an item."/>
                                  <w:listItem w:displayText="1" w:value="1"/>
                                  <w:listItem w:displayText="2" w:value="2"/>
                                  <w:listItem w:displayText="3" w:value="3"/>
                                  <w:listItem w:displayText="4" w:value="4"/>
                                  <w:listItem w:displayText="5" w:value="5"/>
                                </w:dropDownList>
                              </w:sdtPr>
                              <w:sdtEndPr/>
                              <w:sdtContent>
                                <w:r w:rsidR="005540A6">
                                  <w:rPr>
                                    <w:color w:val="4F81BD" w:themeColor="accent1"/>
                                    <w:sz w:val="26"/>
                                    <w:szCs w:val="26"/>
                                  </w:rPr>
                                  <w:t>1</w:t>
                                </w:r>
                              </w:sdtContent>
                            </w:sdt>
                          </w:p>
                          <w:p w:rsidR="00671C33" w:rsidRPr="003D4E2D" w:rsidRDefault="00671C33" w:rsidP="00A67F87">
                            <w:pPr>
                              <w:spacing w:after="0" w:line="240" w:lineRule="auto"/>
                              <w:rPr>
                                <w:sz w:val="26"/>
                                <w:szCs w:val="26"/>
                              </w:rPr>
                            </w:pPr>
                          </w:p>
                          <w:p w:rsidR="005540A6" w:rsidRDefault="00671C33" w:rsidP="00781493">
                            <w:pPr>
                              <w:spacing w:after="60" w:line="240" w:lineRule="auto"/>
                              <w:rPr>
                                <w:sz w:val="26"/>
                                <w:szCs w:val="26"/>
                              </w:rPr>
                            </w:pPr>
                            <w:r w:rsidRPr="003D4E2D">
                              <w:rPr>
                                <w:sz w:val="26"/>
                                <w:szCs w:val="26"/>
                              </w:rPr>
                              <w:t xml:space="preserve">Description: </w:t>
                            </w:r>
                            <w:r w:rsidR="005540A6">
                              <w:rPr>
                                <w:sz w:val="26"/>
                                <w:szCs w:val="26"/>
                              </w:rPr>
                              <w:t xml:space="preserve">The Council of the Isles of Scilly needs to undertake works to 40 Sally Port, St Mary’s, Isles of Scilly. The works are time sensitive as the houses existing tenants will need to be relocated for the duration of the works at a cost to the Council. </w:t>
                            </w:r>
                            <w:r w:rsidR="00D318EF">
                              <w:rPr>
                                <w:sz w:val="26"/>
                                <w:szCs w:val="26"/>
                              </w:rPr>
                              <w:t>Therefore potential providers will be expected to conform to the contract duration stated below.</w:t>
                            </w:r>
                          </w:p>
                          <w:p w:rsidR="00220941" w:rsidRDefault="00220941" w:rsidP="00781493">
                            <w:pPr>
                              <w:spacing w:after="60" w:line="240" w:lineRule="auto"/>
                              <w:rPr>
                                <w:sz w:val="26"/>
                                <w:szCs w:val="26"/>
                              </w:rPr>
                            </w:pPr>
                          </w:p>
                          <w:p w:rsidR="005540A6" w:rsidRDefault="005540A6" w:rsidP="005540A6">
                            <w:pPr>
                              <w:spacing w:after="60" w:line="240" w:lineRule="auto"/>
                              <w:rPr>
                                <w:sz w:val="26"/>
                                <w:szCs w:val="26"/>
                              </w:rPr>
                            </w:pPr>
                            <w:r>
                              <w:rPr>
                                <w:sz w:val="26"/>
                                <w:szCs w:val="26"/>
                              </w:rPr>
                              <w:t>Attached with this quotation form is a Scope of Works &amp; Pricing Schedule which sets out the required works to the property, in summary these include:</w:t>
                            </w:r>
                          </w:p>
                          <w:p w:rsidR="00D318EF" w:rsidRDefault="00DD7AE3" w:rsidP="00D318EF">
                            <w:pPr>
                              <w:pStyle w:val="ListParagraph"/>
                              <w:numPr>
                                <w:ilvl w:val="0"/>
                                <w:numId w:val="2"/>
                              </w:numPr>
                              <w:spacing w:after="60" w:line="240" w:lineRule="auto"/>
                              <w:rPr>
                                <w:sz w:val="26"/>
                                <w:szCs w:val="26"/>
                              </w:rPr>
                            </w:pPr>
                            <w:r>
                              <w:rPr>
                                <w:sz w:val="26"/>
                                <w:szCs w:val="26"/>
                              </w:rPr>
                              <w:t>Re-wiring of the property including opening up the building as required and making good after completion</w:t>
                            </w:r>
                          </w:p>
                          <w:p w:rsidR="00DD7AE3" w:rsidRDefault="00DD7AE3" w:rsidP="00D318EF">
                            <w:pPr>
                              <w:pStyle w:val="ListParagraph"/>
                              <w:numPr>
                                <w:ilvl w:val="0"/>
                                <w:numId w:val="2"/>
                              </w:numPr>
                              <w:spacing w:after="60" w:line="240" w:lineRule="auto"/>
                              <w:rPr>
                                <w:sz w:val="26"/>
                                <w:szCs w:val="26"/>
                              </w:rPr>
                            </w:pPr>
                            <w:r>
                              <w:rPr>
                                <w:sz w:val="26"/>
                                <w:szCs w:val="26"/>
                              </w:rPr>
                              <w:t>Supply and installation of new A-rated combination storage heaters with convectors and storage</w:t>
                            </w:r>
                          </w:p>
                          <w:p w:rsidR="00DD7AE3" w:rsidRDefault="00DD7AE3" w:rsidP="00D318EF">
                            <w:pPr>
                              <w:pStyle w:val="ListParagraph"/>
                              <w:numPr>
                                <w:ilvl w:val="0"/>
                                <w:numId w:val="2"/>
                              </w:numPr>
                              <w:spacing w:after="60" w:line="240" w:lineRule="auto"/>
                              <w:rPr>
                                <w:sz w:val="26"/>
                                <w:szCs w:val="26"/>
                              </w:rPr>
                            </w:pPr>
                            <w:r>
                              <w:rPr>
                                <w:sz w:val="26"/>
                                <w:szCs w:val="26"/>
                              </w:rPr>
                              <w:t>Removal of existing and supply and installation of new kitchen</w:t>
                            </w:r>
                          </w:p>
                          <w:p w:rsidR="00DD7AE3" w:rsidRDefault="00DD7AE3" w:rsidP="00D318EF">
                            <w:pPr>
                              <w:pStyle w:val="ListParagraph"/>
                              <w:numPr>
                                <w:ilvl w:val="0"/>
                                <w:numId w:val="2"/>
                              </w:numPr>
                              <w:spacing w:after="60" w:line="240" w:lineRule="auto"/>
                              <w:rPr>
                                <w:sz w:val="26"/>
                                <w:szCs w:val="26"/>
                              </w:rPr>
                            </w:pPr>
                            <w:r>
                              <w:rPr>
                                <w:sz w:val="26"/>
                                <w:szCs w:val="26"/>
                              </w:rPr>
                              <w:t>Adjustments to the bathroom including tiling works, flooring and new bathroom suite</w:t>
                            </w:r>
                          </w:p>
                          <w:p w:rsidR="00DD7AE3" w:rsidRDefault="00DD7AE3" w:rsidP="00D318EF">
                            <w:pPr>
                              <w:pStyle w:val="ListParagraph"/>
                              <w:numPr>
                                <w:ilvl w:val="0"/>
                                <w:numId w:val="2"/>
                              </w:numPr>
                              <w:spacing w:after="60" w:line="240" w:lineRule="auto"/>
                              <w:rPr>
                                <w:sz w:val="26"/>
                                <w:szCs w:val="26"/>
                              </w:rPr>
                            </w:pPr>
                            <w:r>
                              <w:rPr>
                                <w:sz w:val="26"/>
                                <w:szCs w:val="26"/>
                              </w:rPr>
                              <w:t xml:space="preserve">Removal </w:t>
                            </w:r>
                            <w:r w:rsidR="00570541">
                              <w:rPr>
                                <w:sz w:val="26"/>
                                <w:szCs w:val="26"/>
                              </w:rPr>
                              <w:t xml:space="preserve">and replacement </w:t>
                            </w:r>
                            <w:r>
                              <w:rPr>
                                <w:sz w:val="26"/>
                                <w:szCs w:val="26"/>
                              </w:rPr>
                              <w:t xml:space="preserve">of existing downstairs toilet </w:t>
                            </w:r>
                          </w:p>
                          <w:p w:rsidR="00D318EF" w:rsidRDefault="00570541" w:rsidP="00BB0054">
                            <w:pPr>
                              <w:pStyle w:val="ListParagraph"/>
                              <w:numPr>
                                <w:ilvl w:val="0"/>
                                <w:numId w:val="2"/>
                              </w:numPr>
                              <w:spacing w:after="60" w:line="240" w:lineRule="auto"/>
                              <w:rPr>
                                <w:sz w:val="26"/>
                                <w:szCs w:val="26"/>
                              </w:rPr>
                            </w:pPr>
                            <w:r w:rsidRPr="00570541">
                              <w:rPr>
                                <w:sz w:val="26"/>
                                <w:szCs w:val="26"/>
                              </w:rPr>
                              <w:t xml:space="preserve">Painting and decorating </w:t>
                            </w:r>
                          </w:p>
                          <w:p w:rsidR="00570541" w:rsidRPr="00570541" w:rsidRDefault="00570541" w:rsidP="00BB0054">
                            <w:pPr>
                              <w:pStyle w:val="ListParagraph"/>
                              <w:numPr>
                                <w:ilvl w:val="0"/>
                                <w:numId w:val="2"/>
                              </w:numPr>
                              <w:spacing w:after="60" w:line="240" w:lineRule="auto"/>
                              <w:rPr>
                                <w:sz w:val="26"/>
                                <w:szCs w:val="26"/>
                              </w:rPr>
                            </w:pPr>
                            <w:r>
                              <w:rPr>
                                <w:sz w:val="26"/>
                                <w:szCs w:val="26"/>
                              </w:rPr>
                              <w:t>Install hardwired smoke alarms throughout the property</w:t>
                            </w:r>
                          </w:p>
                          <w:p w:rsidR="00D318EF" w:rsidRDefault="00D318EF" w:rsidP="00781493">
                            <w:pPr>
                              <w:spacing w:after="60" w:line="240" w:lineRule="auto"/>
                              <w:rPr>
                                <w:sz w:val="26"/>
                                <w:szCs w:val="26"/>
                              </w:rPr>
                            </w:pPr>
                          </w:p>
                          <w:p w:rsidR="00D318EF" w:rsidRDefault="00D318EF" w:rsidP="00D318EF">
                            <w:pPr>
                              <w:spacing w:after="60" w:line="240" w:lineRule="auto"/>
                              <w:rPr>
                                <w:sz w:val="26"/>
                                <w:szCs w:val="26"/>
                              </w:rPr>
                            </w:pPr>
                            <w:r w:rsidRPr="00160465">
                              <w:rPr>
                                <w:sz w:val="26"/>
                                <w:szCs w:val="26"/>
                              </w:rPr>
                              <w:t>The contract requires aspects of electrical, building and plumbing trades. Providers may be capable of meeting all these requirements on their own, may choose to sub-contract some of the works to suitable tradespersons or bid as a consortia.</w:t>
                            </w:r>
                          </w:p>
                          <w:p w:rsidR="00D318EF" w:rsidRDefault="00D318EF" w:rsidP="00D318EF">
                            <w:pPr>
                              <w:spacing w:after="60" w:line="240" w:lineRule="auto"/>
                              <w:rPr>
                                <w:sz w:val="26"/>
                                <w:szCs w:val="26"/>
                              </w:rPr>
                            </w:pPr>
                            <w:r>
                              <w:rPr>
                                <w:sz w:val="26"/>
                                <w:szCs w:val="26"/>
                              </w:rPr>
                              <w:t xml:space="preserve">The works will need to be completed in accordance with all applicable legislation and regulation including but not limited to legislation and regulations in the areas of Health and Safety, Construction and Building/Construction. </w:t>
                            </w:r>
                          </w:p>
                          <w:p w:rsidR="00D318EF" w:rsidRDefault="00D318EF" w:rsidP="00D318EF">
                            <w:pPr>
                              <w:spacing w:after="60" w:line="240" w:lineRule="auto"/>
                              <w:rPr>
                                <w:sz w:val="26"/>
                                <w:szCs w:val="26"/>
                              </w:rPr>
                            </w:pPr>
                            <w:r>
                              <w:rPr>
                                <w:sz w:val="26"/>
                                <w:szCs w:val="26"/>
                              </w:rPr>
                              <w:t xml:space="preserve">Contractors should be aware that the work is not notifiable to the HSE for the purposes of the CDM Regulations 2015 but that the rest of these regulations apply to this contract. Contractors are required to discharge their duties under these regulations. </w:t>
                            </w:r>
                          </w:p>
                          <w:p w:rsidR="00D318EF" w:rsidRPr="0026718C" w:rsidRDefault="00D318EF" w:rsidP="00781493">
                            <w:pPr>
                              <w:spacing w:after="60" w:line="240" w:lineRule="auto"/>
                              <w:rPr>
                                <w:color w:val="00B0F0"/>
                                <w:sz w:val="26"/>
                                <w:szCs w:val="26"/>
                              </w:rPr>
                            </w:pPr>
                          </w:p>
                          <w:p w:rsidR="00671C33" w:rsidRPr="00E753EA" w:rsidRDefault="00671C33" w:rsidP="00555C74">
                            <w:pPr>
                              <w:spacing w:after="100" w:line="240" w:lineRule="auto"/>
                              <w:rPr>
                                <w:color w:val="548DD4" w:themeColor="text2" w:themeTint="99"/>
                                <w:sz w:val="26"/>
                                <w:szCs w:val="26"/>
                                <w:u w:val="single"/>
                              </w:rPr>
                            </w:pPr>
                          </w:p>
                          <w:p w:rsidR="00E1449D" w:rsidRDefault="00E1449D" w:rsidP="00E1449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53.95pt;margin-top:19.65pt;width:555.4pt;height:6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" strokecolor="#4bacc6" strokeweight="2.5pt">
                <v:shadow color="#868686"/>
                <v:textbox>
                  <w:txbxContent>
                    <w:p w:rsidR="00671C33" w:rsidRDefault="00671C33" w:rsidP="00A67F87">
                      <w:pPr>
                        <w:spacing w:after="0" w:line="240" w:lineRule="auto"/>
                        <w:rPr>
                          <w:color w:val="4BACC6"/>
                          <w:sz w:val="40"/>
                          <w:szCs w:val="40"/>
                        </w:rPr>
                      </w:pPr>
                      <w:r w:rsidRPr="00661965">
                        <w:rPr>
                          <w:color w:val="4BACC6"/>
                          <w:sz w:val="40"/>
                          <w:szCs w:val="40"/>
                        </w:rPr>
                        <w:t>Requirement</w:t>
                      </w:r>
                    </w:p>
                    <w:p w:rsidR="00671C33" w:rsidRDefault="00671C33" w:rsidP="007B2712">
                      <w:pPr>
                        <w:spacing w:after="0" w:line="240" w:lineRule="auto"/>
                        <w:rPr>
                          <w:sz w:val="26"/>
                          <w:szCs w:val="26"/>
                          <w:u w:val="single"/>
                        </w:rPr>
                      </w:pPr>
                      <w:r w:rsidRPr="003D4E2D">
                        <w:rPr>
                          <w:sz w:val="26"/>
                          <w:szCs w:val="26"/>
                        </w:rPr>
                        <w:t xml:space="preserve">Type: </w:t>
                      </w:r>
                      <w:sdt>
                        <w:sdtPr>
                          <w:rPr>
                            <w:color w:val="4F81BD" w:themeColor="accent1"/>
                            <w:sz w:val="26"/>
                            <w:szCs w:val="26"/>
                            <w:u w:val="single"/>
                          </w:rPr>
                          <w:id w:val="86515082"/>
                          <w:dropDownList>
                            <w:listItem w:value="Choose an item."/>
                            <w:listItem w:displayText="Goods" w:value="Goods"/>
                            <w:listItem w:displayText="Works" w:value="Works"/>
                            <w:listItem w:displayText="Services" w:value="Services"/>
                          </w:dropDownList>
                        </w:sdtPr>
                        <w:sdtEndPr/>
                        <w:sdtContent>
                          <w:r w:rsidR="005540A6">
                            <w:rPr>
                              <w:color w:val="4F81BD" w:themeColor="accent1"/>
                              <w:sz w:val="26"/>
                              <w:szCs w:val="26"/>
                              <w:u w:val="single"/>
                            </w:rPr>
                            <w:t>Works</w:t>
                          </w:r>
                        </w:sdtContent>
                      </w:sdt>
                    </w:p>
                    <w:p w:rsidR="00671C33" w:rsidRDefault="00671C33" w:rsidP="007B2712">
                      <w:pPr>
                        <w:spacing w:after="0" w:line="240" w:lineRule="auto"/>
                        <w:rPr>
                          <w:sz w:val="26"/>
                          <w:szCs w:val="26"/>
                          <w:u w:val="single"/>
                        </w:rPr>
                      </w:pPr>
                    </w:p>
                    <w:p w:rsidR="00671C33" w:rsidRPr="00452AAD" w:rsidRDefault="00671C33" w:rsidP="007B2712">
                      <w:pPr>
                        <w:spacing w:after="0" w:line="240" w:lineRule="auto"/>
                        <w:rPr>
                          <w:sz w:val="26"/>
                          <w:szCs w:val="26"/>
                        </w:rPr>
                      </w:pPr>
                      <w:r w:rsidRPr="00452AAD">
                        <w:rPr>
                          <w:sz w:val="26"/>
                          <w:szCs w:val="26"/>
                        </w:rPr>
                        <w:t>Number of providers to be appointed</w:t>
                      </w:r>
                      <w:r>
                        <w:rPr>
                          <w:sz w:val="26"/>
                          <w:szCs w:val="26"/>
                        </w:rPr>
                        <w:t xml:space="preserve">: </w:t>
                      </w:r>
                      <w:sdt>
                        <w:sdtPr>
                          <w:rPr>
                            <w:color w:val="4F81BD" w:themeColor="accent1"/>
                            <w:sz w:val="26"/>
                            <w:szCs w:val="26"/>
                          </w:rPr>
                          <w:id w:val="11658252"/>
                          <w:dropDownList>
                            <w:listItem w:value="Choose an item."/>
                            <w:listItem w:displayText="1" w:value="1"/>
                            <w:listItem w:displayText="2" w:value="2"/>
                            <w:listItem w:displayText="3" w:value="3"/>
                            <w:listItem w:displayText="4" w:value="4"/>
                            <w:listItem w:displayText="5" w:value="5"/>
                          </w:dropDownList>
                        </w:sdtPr>
                        <w:sdtEndPr/>
                        <w:sdtContent>
                          <w:r w:rsidR="005540A6">
                            <w:rPr>
                              <w:color w:val="4F81BD" w:themeColor="accent1"/>
                              <w:sz w:val="26"/>
                              <w:szCs w:val="26"/>
                            </w:rPr>
                            <w:t>1</w:t>
                          </w:r>
                        </w:sdtContent>
                      </w:sdt>
                    </w:p>
                    <w:p w:rsidR="00671C33" w:rsidRPr="003D4E2D" w:rsidRDefault="00671C33" w:rsidP="00A67F87">
                      <w:pPr>
                        <w:spacing w:after="0" w:line="240" w:lineRule="auto"/>
                        <w:rPr>
                          <w:sz w:val="26"/>
                          <w:szCs w:val="26"/>
                        </w:rPr>
                      </w:pPr>
                    </w:p>
                    <w:p w:rsidR="005540A6" w:rsidRDefault="00671C33" w:rsidP="00781493">
                      <w:pPr>
                        <w:spacing w:after="60" w:line="240" w:lineRule="auto"/>
                        <w:rPr>
                          <w:sz w:val="26"/>
                          <w:szCs w:val="26"/>
                        </w:rPr>
                      </w:pPr>
                      <w:r w:rsidRPr="003D4E2D">
                        <w:rPr>
                          <w:sz w:val="26"/>
                          <w:szCs w:val="26"/>
                        </w:rPr>
                        <w:t xml:space="preserve">Description: </w:t>
                      </w:r>
                      <w:r w:rsidR="005540A6">
                        <w:rPr>
                          <w:sz w:val="26"/>
                          <w:szCs w:val="26"/>
                        </w:rPr>
                        <w:t xml:space="preserve">The Council of the Isles of Scilly needs to undertake works to 40 Sally Port, St Mary’s, Isles of Scilly. The works are time sensitive as the houses existing tenants will need to be relocated for the duration of the works at a cost to the Council. </w:t>
                      </w:r>
                      <w:r w:rsidR="00D318EF">
                        <w:rPr>
                          <w:sz w:val="26"/>
                          <w:szCs w:val="26"/>
                        </w:rPr>
                        <w:t>Therefore potential providers will be expected to conform to the contract duration stated below.</w:t>
                      </w:r>
                    </w:p>
                    <w:p w:rsidR="00220941" w:rsidRDefault="00220941" w:rsidP="00781493">
                      <w:pPr>
                        <w:spacing w:after="60" w:line="240" w:lineRule="auto"/>
                        <w:rPr>
                          <w:sz w:val="26"/>
                          <w:szCs w:val="26"/>
                        </w:rPr>
                      </w:pPr>
                    </w:p>
                    <w:p w:rsidR="005540A6" w:rsidRDefault="005540A6" w:rsidP="005540A6">
                      <w:pPr>
                        <w:spacing w:after="60" w:line="240" w:lineRule="auto"/>
                        <w:rPr>
                          <w:sz w:val="26"/>
                          <w:szCs w:val="26"/>
                        </w:rPr>
                      </w:pPr>
                      <w:r>
                        <w:rPr>
                          <w:sz w:val="26"/>
                          <w:szCs w:val="26"/>
                        </w:rPr>
                        <w:t>Attached with this quotation form is a Scope of Works &amp; Pricing Schedule which sets out the required works to the property, in summary these include:</w:t>
                      </w:r>
                    </w:p>
                    <w:p w:rsidR="00D318EF" w:rsidRDefault="00DD7AE3" w:rsidP="00D318EF">
                      <w:pPr>
                        <w:pStyle w:val="ListParagraph"/>
                        <w:numPr>
                          <w:ilvl w:val="0"/>
                          <w:numId w:val="2"/>
                        </w:numPr>
                        <w:spacing w:after="60" w:line="240" w:lineRule="auto"/>
                        <w:rPr>
                          <w:sz w:val="26"/>
                          <w:szCs w:val="26"/>
                        </w:rPr>
                      </w:pPr>
                      <w:r>
                        <w:rPr>
                          <w:sz w:val="26"/>
                          <w:szCs w:val="26"/>
                        </w:rPr>
                        <w:t>Re-wiring of the property including opening up the building as required and making good after completion</w:t>
                      </w:r>
                    </w:p>
                    <w:p w:rsidR="00DD7AE3" w:rsidRDefault="00DD7AE3" w:rsidP="00D318EF">
                      <w:pPr>
                        <w:pStyle w:val="ListParagraph"/>
                        <w:numPr>
                          <w:ilvl w:val="0"/>
                          <w:numId w:val="2"/>
                        </w:numPr>
                        <w:spacing w:after="60" w:line="240" w:lineRule="auto"/>
                        <w:rPr>
                          <w:sz w:val="26"/>
                          <w:szCs w:val="26"/>
                        </w:rPr>
                      </w:pPr>
                      <w:r>
                        <w:rPr>
                          <w:sz w:val="26"/>
                          <w:szCs w:val="26"/>
                        </w:rPr>
                        <w:t>Supply and installation of new A-rated combination storage heaters with convectors and storage</w:t>
                      </w:r>
                    </w:p>
                    <w:p w:rsidR="00DD7AE3" w:rsidRDefault="00DD7AE3" w:rsidP="00D318EF">
                      <w:pPr>
                        <w:pStyle w:val="ListParagraph"/>
                        <w:numPr>
                          <w:ilvl w:val="0"/>
                          <w:numId w:val="2"/>
                        </w:numPr>
                        <w:spacing w:after="60" w:line="240" w:lineRule="auto"/>
                        <w:rPr>
                          <w:sz w:val="26"/>
                          <w:szCs w:val="26"/>
                        </w:rPr>
                      </w:pPr>
                      <w:r>
                        <w:rPr>
                          <w:sz w:val="26"/>
                          <w:szCs w:val="26"/>
                        </w:rPr>
                        <w:t>Removal of existing and supply and installation of new kitchen</w:t>
                      </w:r>
                    </w:p>
                    <w:p w:rsidR="00DD7AE3" w:rsidRDefault="00DD7AE3" w:rsidP="00D318EF">
                      <w:pPr>
                        <w:pStyle w:val="ListParagraph"/>
                        <w:numPr>
                          <w:ilvl w:val="0"/>
                          <w:numId w:val="2"/>
                        </w:numPr>
                        <w:spacing w:after="60" w:line="240" w:lineRule="auto"/>
                        <w:rPr>
                          <w:sz w:val="26"/>
                          <w:szCs w:val="26"/>
                        </w:rPr>
                      </w:pPr>
                      <w:r>
                        <w:rPr>
                          <w:sz w:val="26"/>
                          <w:szCs w:val="26"/>
                        </w:rPr>
                        <w:t>Adjustments to the bathroom including tiling works, flooring and new bathroom suite</w:t>
                      </w:r>
                    </w:p>
                    <w:p w:rsidR="00DD7AE3" w:rsidRDefault="00DD7AE3" w:rsidP="00D318EF">
                      <w:pPr>
                        <w:pStyle w:val="ListParagraph"/>
                        <w:numPr>
                          <w:ilvl w:val="0"/>
                          <w:numId w:val="2"/>
                        </w:numPr>
                        <w:spacing w:after="60" w:line="240" w:lineRule="auto"/>
                        <w:rPr>
                          <w:sz w:val="26"/>
                          <w:szCs w:val="26"/>
                        </w:rPr>
                      </w:pPr>
                      <w:r>
                        <w:rPr>
                          <w:sz w:val="26"/>
                          <w:szCs w:val="26"/>
                        </w:rPr>
                        <w:t xml:space="preserve">Removal </w:t>
                      </w:r>
                      <w:r w:rsidR="00570541">
                        <w:rPr>
                          <w:sz w:val="26"/>
                          <w:szCs w:val="26"/>
                        </w:rPr>
                        <w:t>and replacement</w:t>
                      </w:r>
                      <w:r w:rsidR="00570541">
                        <w:rPr>
                          <w:sz w:val="26"/>
                          <w:szCs w:val="26"/>
                        </w:rPr>
                        <w:t xml:space="preserve"> </w:t>
                      </w:r>
                      <w:r>
                        <w:rPr>
                          <w:sz w:val="26"/>
                          <w:szCs w:val="26"/>
                        </w:rPr>
                        <w:t xml:space="preserve">of existing downstairs toilet </w:t>
                      </w:r>
                    </w:p>
                    <w:p w:rsidR="00D318EF" w:rsidRDefault="00570541" w:rsidP="00BB0054">
                      <w:pPr>
                        <w:pStyle w:val="ListParagraph"/>
                        <w:numPr>
                          <w:ilvl w:val="0"/>
                          <w:numId w:val="2"/>
                        </w:numPr>
                        <w:spacing w:after="60" w:line="240" w:lineRule="auto"/>
                        <w:rPr>
                          <w:sz w:val="26"/>
                          <w:szCs w:val="26"/>
                        </w:rPr>
                      </w:pPr>
                      <w:r w:rsidRPr="00570541">
                        <w:rPr>
                          <w:sz w:val="26"/>
                          <w:szCs w:val="26"/>
                        </w:rPr>
                        <w:t xml:space="preserve">Painting and decorating </w:t>
                      </w:r>
                    </w:p>
                    <w:p w:rsidR="00570541" w:rsidRPr="00570541" w:rsidRDefault="00570541" w:rsidP="00BB0054">
                      <w:pPr>
                        <w:pStyle w:val="ListParagraph"/>
                        <w:numPr>
                          <w:ilvl w:val="0"/>
                          <w:numId w:val="2"/>
                        </w:numPr>
                        <w:spacing w:after="60" w:line="240" w:lineRule="auto"/>
                        <w:rPr>
                          <w:sz w:val="26"/>
                          <w:szCs w:val="26"/>
                        </w:rPr>
                      </w:pPr>
                      <w:r>
                        <w:rPr>
                          <w:sz w:val="26"/>
                          <w:szCs w:val="26"/>
                        </w:rPr>
                        <w:t>Install hardwired smoke alarms throughout the property</w:t>
                      </w:r>
                    </w:p>
                    <w:p w:rsidR="00D318EF" w:rsidRDefault="00D318EF" w:rsidP="00781493">
                      <w:pPr>
                        <w:spacing w:after="60" w:line="240" w:lineRule="auto"/>
                        <w:rPr>
                          <w:sz w:val="26"/>
                          <w:szCs w:val="26"/>
                        </w:rPr>
                      </w:pPr>
                    </w:p>
                    <w:p w:rsidR="00D318EF" w:rsidRDefault="00D318EF" w:rsidP="00D318EF">
                      <w:pPr>
                        <w:spacing w:after="60" w:line="240" w:lineRule="auto"/>
                        <w:rPr>
                          <w:sz w:val="26"/>
                          <w:szCs w:val="26"/>
                        </w:rPr>
                      </w:pPr>
                      <w:r w:rsidRPr="00160465">
                        <w:rPr>
                          <w:sz w:val="26"/>
                          <w:szCs w:val="26"/>
                        </w:rPr>
                        <w:t>The contract requires aspects of electrical, building and plumbing trades. Providers may be capable of meeting all these requirements on their own, may choose to sub-contract some of the works to suitable tradespersons or bid as a consortia.</w:t>
                      </w:r>
                    </w:p>
                    <w:p w:rsidR="00D318EF" w:rsidRDefault="00D318EF" w:rsidP="00D318EF">
                      <w:pPr>
                        <w:spacing w:after="60" w:line="240" w:lineRule="auto"/>
                        <w:rPr>
                          <w:sz w:val="26"/>
                          <w:szCs w:val="26"/>
                        </w:rPr>
                      </w:pPr>
                      <w:r>
                        <w:rPr>
                          <w:sz w:val="26"/>
                          <w:szCs w:val="26"/>
                        </w:rPr>
                        <w:t xml:space="preserve">The works will need to be completed in accordance with all applicable legislation and regulation including but not limited to legislation and regulations in the areas of Health and Safety, Construction and Building/Construction. </w:t>
                      </w:r>
                    </w:p>
                    <w:p w:rsidR="00D318EF" w:rsidRDefault="00D318EF" w:rsidP="00D318EF">
                      <w:pPr>
                        <w:spacing w:after="60" w:line="240" w:lineRule="auto"/>
                        <w:rPr>
                          <w:sz w:val="26"/>
                          <w:szCs w:val="26"/>
                        </w:rPr>
                      </w:pPr>
                      <w:r>
                        <w:rPr>
                          <w:sz w:val="26"/>
                          <w:szCs w:val="26"/>
                        </w:rPr>
                        <w:t xml:space="preserve">Contractors should be aware that the work is not notifiable to the HSE for the purposes of the CDM Regulations 2015 but that the rest of these regulations apply to this contract. Contractors are required to discharge their duties under these regulations. </w:t>
                      </w:r>
                    </w:p>
                    <w:p w:rsidR="00D318EF" w:rsidRPr="0026718C" w:rsidRDefault="00D318EF" w:rsidP="00781493">
                      <w:pPr>
                        <w:spacing w:after="60" w:line="240" w:lineRule="auto"/>
                        <w:rPr>
                          <w:color w:val="00B0F0"/>
                          <w:sz w:val="26"/>
                          <w:szCs w:val="26"/>
                        </w:rPr>
                      </w:pPr>
                    </w:p>
                    <w:p w:rsidR="00671C33" w:rsidRPr="00E753EA" w:rsidRDefault="00671C33" w:rsidP="00555C74">
                      <w:pPr>
                        <w:spacing w:after="100" w:line="240" w:lineRule="auto"/>
                        <w:rPr>
                          <w:color w:val="548DD4" w:themeColor="text2" w:themeTint="99"/>
                          <w:sz w:val="26"/>
                          <w:szCs w:val="26"/>
                          <w:u w:val="single"/>
                        </w:rPr>
                      </w:pPr>
                    </w:p>
                    <w:p w:rsidR="00E1449D" w:rsidRDefault="00E1449D" w:rsidP="00E1449D"/>
                  </w:txbxContent>
                </v:textbox>
              </v:shape>
            </w:pict>
          </mc:Fallback>
        </mc:AlternateContent>
      </w:r>
    </w:p>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A164D9" w:rsidRDefault="00A164D9"/>
    <w:p w:rsidR="0003754F" w:rsidRDefault="00FB7BB1">
      <w:r>
        <w:rPr>
          <w:noProof/>
          <w:lang w:eastAsia="en-GB"/>
        </w:rPr>
        <w:lastRenderedPageBreak/>
        <mc:AlternateContent>
          <mc:Choice Requires="wps">
            <w:drawing>
              <wp:anchor distT="0" distB="0" distL="114300" distR="114300" simplePos="0" relativeHeight="251664384" behindDoc="0" locked="0" layoutInCell="1" allowOverlap="1">
                <wp:simplePos x="0" y="0"/>
                <wp:positionH relativeFrom="column">
                  <wp:posOffset>-669290</wp:posOffset>
                </wp:positionH>
                <wp:positionV relativeFrom="paragraph">
                  <wp:posOffset>-619125</wp:posOffset>
                </wp:positionV>
                <wp:extent cx="7031990" cy="10020300"/>
                <wp:effectExtent l="16510" t="19050" r="19050" b="1905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1990" cy="100203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71C33" w:rsidRDefault="00671C33" w:rsidP="0003754F">
                            <w:pPr>
                              <w:rPr>
                                <w:color w:val="4BACC6"/>
                                <w:sz w:val="40"/>
                                <w:szCs w:val="40"/>
                              </w:rPr>
                            </w:pPr>
                            <w:r>
                              <w:rPr>
                                <w:color w:val="4BACC6"/>
                                <w:sz w:val="40"/>
                                <w:szCs w:val="40"/>
                              </w:rPr>
                              <w:t>Response</w:t>
                            </w:r>
                          </w:p>
                          <w:p w:rsidR="00671C33" w:rsidRDefault="00671C33" w:rsidP="0003754F">
                            <w:pPr>
                              <w:rPr>
                                <w:sz w:val="26"/>
                                <w:szCs w:val="26"/>
                              </w:rPr>
                            </w:pPr>
                            <w:r w:rsidRPr="003D4E2D">
                              <w:rPr>
                                <w:sz w:val="26"/>
                                <w:szCs w:val="26"/>
                              </w:rPr>
                              <w:t>In completing your quotation please provide the following:</w:t>
                            </w:r>
                          </w:p>
                          <w:p w:rsidR="00671C33" w:rsidRPr="003D4E2D" w:rsidRDefault="00671C33" w:rsidP="0003754F">
                            <w:pPr>
                              <w:rPr>
                                <w:sz w:val="26"/>
                                <w:szCs w:val="26"/>
                              </w:rPr>
                            </w:pPr>
                            <w:r>
                              <w:rPr>
                                <w:sz w:val="26"/>
                                <w:szCs w:val="26"/>
                              </w:rPr>
                              <w:t>1. A completed copy of the EoI</w:t>
                            </w:r>
                            <w:r w:rsidR="00446DA3">
                              <w:rPr>
                                <w:sz w:val="26"/>
                                <w:szCs w:val="26"/>
                              </w:rPr>
                              <w:t xml:space="preserve"> Form (in the quotation pack) sent to </w:t>
                            </w:r>
                            <w:hyperlink r:id="rId9" w:history="1">
                              <w:r w:rsidR="00446DA3" w:rsidRPr="00DE3406">
                                <w:rPr>
                                  <w:rStyle w:val="Hyperlink"/>
                                </w:rPr>
                                <w:t>Works2@scilly.gov.uk</w:t>
                              </w:r>
                            </w:hyperlink>
                            <w:r w:rsidR="00446DA3">
                              <w:t xml:space="preserve"> </w:t>
                            </w:r>
                            <w:r w:rsidR="00446DA3" w:rsidRPr="00446DA3">
                              <w:rPr>
                                <w:sz w:val="26"/>
                                <w:szCs w:val="26"/>
                              </w:rPr>
                              <w:t>at the point at which the potential bidder decides they will submit a quotation.</w:t>
                            </w:r>
                          </w:p>
                          <w:p w:rsidR="00D318EF" w:rsidRDefault="00D318EF" w:rsidP="00D318EF">
                            <w:pPr>
                              <w:spacing w:after="0" w:line="240" w:lineRule="auto"/>
                              <w:rPr>
                                <w:sz w:val="26"/>
                                <w:szCs w:val="26"/>
                              </w:rPr>
                            </w:pPr>
                            <w:r>
                              <w:rPr>
                                <w:sz w:val="26"/>
                                <w:szCs w:val="26"/>
                              </w:rPr>
                              <w:t>2</w:t>
                            </w:r>
                            <w:r w:rsidRPr="00F824C8">
                              <w:rPr>
                                <w:sz w:val="26"/>
                                <w:szCs w:val="26"/>
                              </w:rPr>
                              <w:t>.</w:t>
                            </w:r>
                            <w:r>
                              <w:rPr>
                                <w:sz w:val="26"/>
                                <w:szCs w:val="26"/>
                              </w:rPr>
                              <w:t xml:space="preserve"> A complete Annex 1 – Pricing Schedule.</w:t>
                            </w:r>
                            <w:r w:rsidR="00446DA3">
                              <w:rPr>
                                <w:sz w:val="26"/>
                                <w:szCs w:val="26"/>
                              </w:rPr>
                              <w:t xml:space="preserve"> (100%)</w:t>
                            </w:r>
                          </w:p>
                          <w:p w:rsidR="00D318EF" w:rsidRDefault="00D318EF" w:rsidP="00D318EF">
                            <w:pPr>
                              <w:spacing w:after="0" w:line="240" w:lineRule="auto"/>
                              <w:rPr>
                                <w:sz w:val="26"/>
                                <w:szCs w:val="26"/>
                              </w:rPr>
                            </w:pPr>
                          </w:p>
                          <w:p w:rsidR="00D318EF" w:rsidRDefault="00D318EF" w:rsidP="00D318EF">
                            <w:pPr>
                              <w:spacing w:after="0" w:line="240" w:lineRule="auto"/>
                              <w:rPr>
                                <w:sz w:val="26"/>
                                <w:szCs w:val="26"/>
                              </w:rPr>
                            </w:pPr>
                            <w:r>
                              <w:rPr>
                                <w:sz w:val="26"/>
                                <w:szCs w:val="26"/>
                              </w:rPr>
                              <w:t>This schedule must be completed with the number of hours, rate and total costs for labour for each activity listed. For parts and materials, potential providers must identify the total costs of parts and materials with a description outlining the parts to be used and the amount/number of each part. Smaller items (less than £10) that form part of a larger deliverable e.g. screws and fixings, should be grouped together as a single item with an approximate amount stated.</w:t>
                            </w:r>
                          </w:p>
                          <w:p w:rsidR="00446DA3" w:rsidRDefault="00446DA3" w:rsidP="00D318EF">
                            <w:pPr>
                              <w:spacing w:after="0" w:line="240" w:lineRule="auto"/>
                              <w:rPr>
                                <w:sz w:val="26"/>
                                <w:szCs w:val="26"/>
                              </w:rPr>
                            </w:pPr>
                          </w:p>
                          <w:p w:rsidR="00446DA3" w:rsidRDefault="00446DA3" w:rsidP="00D318EF">
                            <w:pPr>
                              <w:spacing w:after="0" w:line="240" w:lineRule="auto"/>
                              <w:rPr>
                                <w:sz w:val="26"/>
                                <w:szCs w:val="26"/>
                              </w:rPr>
                            </w:pPr>
                            <w:r>
                              <w:rPr>
                                <w:sz w:val="26"/>
                                <w:szCs w:val="26"/>
                              </w:rPr>
                              <w:t xml:space="preserve">3. A programme for completing the works (Pass/Fail) </w:t>
                            </w:r>
                          </w:p>
                          <w:p w:rsidR="00446DA3" w:rsidRDefault="00446DA3" w:rsidP="00D318EF">
                            <w:pPr>
                              <w:spacing w:after="0" w:line="240" w:lineRule="auto"/>
                              <w:rPr>
                                <w:sz w:val="26"/>
                                <w:szCs w:val="26"/>
                              </w:rPr>
                            </w:pPr>
                          </w:p>
                          <w:p w:rsidR="00446DA3" w:rsidRPr="00F824C8" w:rsidRDefault="00446DA3" w:rsidP="00D318EF">
                            <w:pPr>
                              <w:spacing w:after="0" w:line="240" w:lineRule="auto"/>
                              <w:rPr>
                                <w:sz w:val="26"/>
                                <w:szCs w:val="26"/>
                              </w:rPr>
                            </w:pPr>
                            <w:r>
                              <w:rPr>
                                <w:sz w:val="26"/>
                                <w:szCs w:val="26"/>
                              </w:rPr>
                              <w:t xml:space="preserve">Providers must provide an outline programme demonstrating that they are able to deliver the works identified in the Pricing Schedule within the 10 week contract duration identified. Programmes that are not capable of being delivered within this 10 week period will be rejected. </w:t>
                            </w:r>
                          </w:p>
                          <w:p w:rsidR="00D318EF" w:rsidRDefault="00D318EF" w:rsidP="00D318EF">
                            <w:pPr>
                              <w:spacing w:after="0" w:line="240" w:lineRule="auto"/>
                              <w:rPr>
                                <w:sz w:val="26"/>
                                <w:szCs w:val="26"/>
                              </w:rPr>
                            </w:pPr>
                          </w:p>
                          <w:p w:rsidR="00D318EF" w:rsidRPr="003D4E2D" w:rsidRDefault="00446DA3" w:rsidP="00D318EF">
                            <w:pPr>
                              <w:spacing w:after="0" w:line="240" w:lineRule="auto"/>
                              <w:rPr>
                                <w:sz w:val="26"/>
                                <w:szCs w:val="26"/>
                              </w:rPr>
                            </w:pPr>
                            <w:r>
                              <w:rPr>
                                <w:sz w:val="26"/>
                                <w:szCs w:val="26"/>
                              </w:rPr>
                              <w:t>4</w:t>
                            </w:r>
                            <w:r w:rsidR="00D318EF" w:rsidRPr="003D4E2D">
                              <w:rPr>
                                <w:sz w:val="26"/>
                                <w:szCs w:val="26"/>
                              </w:rPr>
                              <w:t xml:space="preserve">. </w:t>
                            </w:r>
                            <w:r w:rsidR="00D318EF">
                              <w:rPr>
                                <w:sz w:val="26"/>
                                <w:szCs w:val="26"/>
                              </w:rPr>
                              <w:t>All quotes must include the following information:</w:t>
                            </w:r>
                          </w:p>
                          <w:p w:rsidR="00D318EF" w:rsidRDefault="00D318EF" w:rsidP="00D318EF">
                            <w:pPr>
                              <w:pStyle w:val="ListParagraph"/>
                              <w:numPr>
                                <w:ilvl w:val="0"/>
                                <w:numId w:val="1"/>
                              </w:numPr>
                              <w:spacing w:after="0" w:line="240" w:lineRule="auto"/>
                              <w:rPr>
                                <w:sz w:val="26"/>
                                <w:szCs w:val="26"/>
                              </w:rPr>
                            </w:pPr>
                            <w:r w:rsidRPr="003D4E2D">
                              <w:rPr>
                                <w:sz w:val="26"/>
                                <w:szCs w:val="26"/>
                              </w:rPr>
                              <w:t>Full company name and registered/main address</w:t>
                            </w:r>
                          </w:p>
                          <w:p w:rsidR="00D318EF" w:rsidRDefault="00D318EF" w:rsidP="00D318EF">
                            <w:pPr>
                              <w:pStyle w:val="ListParagraph"/>
                              <w:numPr>
                                <w:ilvl w:val="0"/>
                                <w:numId w:val="1"/>
                              </w:numPr>
                              <w:spacing w:after="0" w:line="240" w:lineRule="auto"/>
                              <w:rPr>
                                <w:sz w:val="26"/>
                                <w:szCs w:val="26"/>
                              </w:rPr>
                            </w:pPr>
                            <w:r>
                              <w:rPr>
                                <w:sz w:val="26"/>
                                <w:szCs w:val="26"/>
                              </w:rPr>
                              <w:t xml:space="preserve">Company status </w:t>
                            </w:r>
                          </w:p>
                          <w:p w:rsidR="00D318EF" w:rsidRPr="0008745F" w:rsidRDefault="00D318EF" w:rsidP="00D318EF">
                            <w:pPr>
                              <w:pStyle w:val="ListParagraph"/>
                              <w:numPr>
                                <w:ilvl w:val="0"/>
                                <w:numId w:val="1"/>
                              </w:numPr>
                              <w:spacing w:after="0" w:line="240" w:lineRule="auto"/>
                              <w:rPr>
                                <w:sz w:val="26"/>
                                <w:szCs w:val="26"/>
                              </w:rPr>
                            </w:pPr>
                            <w:r w:rsidRPr="003D4E2D">
                              <w:rPr>
                                <w:sz w:val="26"/>
                                <w:szCs w:val="26"/>
                              </w:rPr>
                              <w:t>Company Registration Number</w:t>
                            </w:r>
                            <w:r>
                              <w:rPr>
                                <w:sz w:val="26"/>
                                <w:szCs w:val="26"/>
                              </w:rPr>
                              <w:t xml:space="preserve"> (if applicable)</w:t>
                            </w:r>
                          </w:p>
                          <w:p w:rsidR="00D318EF" w:rsidRPr="003D4E2D" w:rsidRDefault="00D318EF" w:rsidP="00D318EF">
                            <w:pPr>
                              <w:pStyle w:val="ListParagraph"/>
                              <w:numPr>
                                <w:ilvl w:val="0"/>
                                <w:numId w:val="1"/>
                              </w:numPr>
                              <w:spacing w:after="0" w:line="240" w:lineRule="auto"/>
                              <w:rPr>
                                <w:sz w:val="26"/>
                                <w:szCs w:val="26"/>
                              </w:rPr>
                            </w:pPr>
                            <w:r>
                              <w:rPr>
                                <w:sz w:val="26"/>
                                <w:szCs w:val="26"/>
                              </w:rPr>
                              <w:t>Identification of whether or not you are an SME</w:t>
                            </w:r>
                          </w:p>
                          <w:p w:rsidR="00D318EF" w:rsidRDefault="00D318EF" w:rsidP="00D318EF">
                            <w:pPr>
                              <w:pStyle w:val="ListParagraph"/>
                              <w:numPr>
                                <w:ilvl w:val="0"/>
                                <w:numId w:val="1"/>
                              </w:numPr>
                              <w:spacing w:after="0" w:line="240" w:lineRule="auto"/>
                              <w:rPr>
                                <w:sz w:val="26"/>
                                <w:szCs w:val="26"/>
                              </w:rPr>
                            </w:pPr>
                            <w:r w:rsidRPr="003D4E2D">
                              <w:rPr>
                                <w:sz w:val="26"/>
                                <w:szCs w:val="26"/>
                              </w:rPr>
                              <w:t>VAT number (if applicable)</w:t>
                            </w:r>
                          </w:p>
                          <w:p w:rsidR="00D318EF" w:rsidRDefault="00D318EF" w:rsidP="00D318EF">
                            <w:pPr>
                              <w:pStyle w:val="ListParagraph"/>
                              <w:numPr>
                                <w:ilvl w:val="0"/>
                                <w:numId w:val="1"/>
                              </w:numPr>
                              <w:spacing w:after="0" w:line="240" w:lineRule="auto"/>
                              <w:rPr>
                                <w:sz w:val="26"/>
                                <w:szCs w:val="26"/>
                              </w:rPr>
                            </w:pPr>
                            <w:r>
                              <w:rPr>
                                <w:sz w:val="26"/>
                                <w:szCs w:val="26"/>
                              </w:rPr>
                              <w:t>Proof of membership of an appropriate industry scheme for electrical and/or other regulated works</w:t>
                            </w:r>
                          </w:p>
                          <w:p w:rsidR="003C1260" w:rsidRDefault="003C1260" w:rsidP="00D318EF">
                            <w:pPr>
                              <w:pStyle w:val="ListParagraph"/>
                              <w:numPr>
                                <w:ilvl w:val="0"/>
                                <w:numId w:val="1"/>
                              </w:numPr>
                              <w:spacing w:after="0" w:line="240" w:lineRule="auto"/>
                              <w:rPr>
                                <w:sz w:val="26"/>
                                <w:szCs w:val="26"/>
                              </w:rPr>
                            </w:pPr>
                            <w:r>
                              <w:rPr>
                                <w:sz w:val="26"/>
                                <w:szCs w:val="26"/>
                              </w:rPr>
                              <w:t xml:space="preserve">Insurance certificates demonstrating </w:t>
                            </w:r>
                            <w:r w:rsidR="00CF22F5">
                              <w:rPr>
                                <w:sz w:val="26"/>
                                <w:szCs w:val="26"/>
                              </w:rPr>
                              <w:t>as per the contract data.</w:t>
                            </w:r>
                          </w:p>
                          <w:p w:rsidR="00D318EF" w:rsidRPr="000518AC" w:rsidRDefault="00D318EF" w:rsidP="00D318EF">
                            <w:pPr>
                              <w:pStyle w:val="ListParagraph"/>
                              <w:numPr>
                                <w:ilvl w:val="0"/>
                                <w:numId w:val="1"/>
                              </w:numPr>
                              <w:spacing w:after="0" w:line="240" w:lineRule="auto"/>
                              <w:rPr>
                                <w:sz w:val="24"/>
                                <w:szCs w:val="26"/>
                              </w:rPr>
                            </w:pPr>
                            <w:r w:rsidRPr="000518AC">
                              <w:rPr>
                                <w:sz w:val="26"/>
                                <w:szCs w:val="26"/>
                              </w:rPr>
                              <w:t xml:space="preserve">A copy of this quotation form </w:t>
                            </w:r>
                          </w:p>
                          <w:p w:rsidR="00671C33" w:rsidRDefault="00671C33" w:rsidP="00A75E94">
                            <w:pPr>
                              <w:spacing w:after="0" w:line="240" w:lineRule="auto"/>
                              <w:rPr>
                                <w:sz w:val="28"/>
                                <w:szCs w:val="28"/>
                              </w:rPr>
                            </w:pPr>
                          </w:p>
                          <w:p w:rsidR="00446DA3" w:rsidRDefault="00446DA3" w:rsidP="00A75E94">
                            <w:pPr>
                              <w:spacing w:after="0" w:line="240" w:lineRule="auto"/>
                              <w:rPr>
                                <w:sz w:val="24"/>
                                <w:szCs w:val="26"/>
                              </w:rPr>
                            </w:pPr>
                            <w:r>
                              <w:rPr>
                                <w:sz w:val="24"/>
                                <w:szCs w:val="26"/>
                              </w:rPr>
                              <w:t>Quotations which do not follow the above response requirements may be rejected.</w:t>
                            </w:r>
                          </w:p>
                          <w:p w:rsidR="00446DA3" w:rsidRDefault="00446DA3" w:rsidP="00A75E94">
                            <w:pPr>
                              <w:spacing w:after="0" w:line="240" w:lineRule="auto"/>
                              <w:rPr>
                                <w:sz w:val="24"/>
                                <w:szCs w:val="26"/>
                              </w:rPr>
                            </w:pPr>
                          </w:p>
                          <w:p w:rsidR="00446DA3" w:rsidRDefault="00671C33" w:rsidP="00A75E94">
                            <w:pPr>
                              <w:spacing w:after="0" w:line="240" w:lineRule="auto"/>
                              <w:rPr>
                                <w:sz w:val="24"/>
                                <w:szCs w:val="26"/>
                              </w:rPr>
                            </w:pPr>
                            <w:r w:rsidRPr="00140B97">
                              <w:rPr>
                                <w:sz w:val="24"/>
                                <w:szCs w:val="26"/>
                              </w:rPr>
                              <w:t xml:space="preserve">All submissions are to be submitted </w:t>
                            </w:r>
                            <w:sdt>
                              <w:sdtPr>
                                <w:rPr>
                                  <w:sz w:val="24"/>
                                  <w:szCs w:val="26"/>
                                </w:rPr>
                                <w:id w:val="22387291"/>
                                <w:dropDownList>
                                  <w:listItem w:value="Choose an item."/>
                                  <w:listItem w:displayText="in PDF format via email to the above named contact by the deadline date stated on page 1 of this form" w:value="in PDF format via email to the above named contact by the deadline date stated on page 1 of this form"/>
                                  <w:listItem w:displayText="as a paper copy to: Chief Executive, Council of the Isles of Scilly, Town Hall, St Mary's, TR21 0LW. Quotations should be recieved prior to the deadline date identified on page 1 of this form." w:value="as a paper copy to: Chief Executive, Council of the Isles of Scilly, Town Hall, St Mary's, TR21 0LW. Quotations should be recieved prior to the deadline date identified on page 1 of this form."/>
                                </w:dropDownList>
                              </w:sdtPr>
                              <w:sdtEndPr/>
                              <w:sdtContent>
                                <w:r w:rsidR="00CA0992" w:rsidRPr="00140B97">
                                  <w:rPr>
                                    <w:sz w:val="24"/>
                                    <w:szCs w:val="26"/>
                                  </w:rPr>
                                  <w:t>as a paper copy to: Chief Executive, Council of the Isles of Scilly, Town Hall, St Mary's, TR21 0LW. Quotations should be recieved prior to the deadline date identified on page 1 of this form.</w:t>
                                </w:r>
                              </w:sdtContent>
                            </w:sdt>
                            <w:r w:rsidRPr="00140B97">
                              <w:rPr>
                                <w:sz w:val="24"/>
                                <w:szCs w:val="26"/>
                              </w:rPr>
                              <w:t xml:space="preserve"> Envelopes should make reference to the name of the quotation opportunity and should be marked do not open automatically on receipt. Submissions should be written in Arial 11, be single line spaced and be submitted in English. Quotations are expected to be held for </w:t>
                            </w:r>
                            <w:r w:rsidR="00D318EF">
                              <w:rPr>
                                <w:sz w:val="24"/>
                                <w:szCs w:val="26"/>
                              </w:rPr>
                              <w:t>60 Days</w:t>
                            </w:r>
                            <w:r w:rsidRPr="00140B97">
                              <w:rPr>
                                <w:sz w:val="24"/>
                                <w:szCs w:val="26"/>
                              </w:rPr>
                              <w:t xml:space="preserve"> from the deadline date. </w:t>
                            </w:r>
                          </w:p>
                          <w:p w:rsidR="00446DA3" w:rsidRDefault="00446DA3" w:rsidP="00A75E94">
                            <w:pPr>
                              <w:spacing w:after="0" w:line="240" w:lineRule="auto"/>
                              <w:rPr>
                                <w:sz w:val="24"/>
                                <w:szCs w:val="26"/>
                              </w:rPr>
                            </w:pPr>
                          </w:p>
                          <w:p w:rsidR="00446DA3" w:rsidRDefault="00446DA3" w:rsidP="00A75E94">
                            <w:pPr>
                              <w:spacing w:after="0" w:line="240" w:lineRule="auto"/>
                              <w:rPr>
                                <w:sz w:val="24"/>
                                <w:szCs w:val="26"/>
                              </w:rPr>
                            </w:pPr>
                            <w:r>
                              <w:rPr>
                                <w:sz w:val="24"/>
                                <w:szCs w:val="26"/>
                              </w:rPr>
                              <w:t xml:space="preserve">Submissions received late will only be considered where there is irrefutable proof that the quotation was sent prior to the deadline date and time and with sufficient time to allow for delivery to the Isles of Scilly. </w:t>
                            </w:r>
                          </w:p>
                          <w:p w:rsidR="00446DA3" w:rsidRDefault="00446DA3" w:rsidP="00A75E94">
                            <w:pPr>
                              <w:spacing w:after="0" w:line="240" w:lineRule="auto"/>
                              <w:rPr>
                                <w:sz w:val="24"/>
                                <w:szCs w:val="26"/>
                              </w:rPr>
                            </w:pPr>
                          </w:p>
                          <w:p w:rsidR="00671C33" w:rsidRPr="00140B97" w:rsidRDefault="00671C33" w:rsidP="00A75E94">
                            <w:pPr>
                              <w:spacing w:after="0" w:line="240" w:lineRule="auto"/>
                              <w:rPr>
                                <w:sz w:val="24"/>
                                <w:szCs w:val="26"/>
                              </w:rPr>
                            </w:pPr>
                            <w:r w:rsidRPr="00140B97">
                              <w:rPr>
                                <w:sz w:val="24"/>
                                <w:szCs w:val="26"/>
                              </w:rPr>
                              <w:t xml:space="preserve">The Council reserves the right to conduct a search with a credit reference agency to determine the financial </w:t>
                            </w:r>
                            <w:r w:rsidR="00446DA3">
                              <w:rPr>
                                <w:sz w:val="24"/>
                                <w:szCs w:val="26"/>
                              </w:rPr>
                              <w:t>status of the preferred bidder.</w:t>
                            </w:r>
                          </w:p>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Pr="009A1D69" w:rsidRDefault="00671C33" w:rsidP="0003754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8" type="#_x0000_t202" style="position:absolute;margin-left:-52.7pt;margin-top:-48.75pt;width:553.7pt;height:78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" fillcolor="white [3201]" strokecolor="#4bacc6 [3208]" strokeweight="2.5pt">
                <v:shadow color="#868686"/>
                <v:textbox>
                  <w:txbxContent>
                    <w:p w:rsidR="00671C33" w:rsidRDefault="00671C33" w:rsidP="0003754F">
                      <w:pPr>
                        <w:rPr>
                          <w:color w:val="4BACC6"/>
                          <w:sz w:val="40"/>
                          <w:szCs w:val="40"/>
                        </w:rPr>
                      </w:pPr>
                      <w:r>
                        <w:rPr>
                          <w:color w:val="4BACC6"/>
                          <w:sz w:val="40"/>
                          <w:szCs w:val="40"/>
                        </w:rPr>
                        <w:t>Response</w:t>
                      </w:r>
                    </w:p>
                    <w:p w:rsidR="00671C33" w:rsidRDefault="00671C33" w:rsidP="0003754F">
                      <w:pPr>
                        <w:rPr>
                          <w:sz w:val="26"/>
                          <w:szCs w:val="26"/>
                        </w:rPr>
                      </w:pPr>
                      <w:r w:rsidRPr="003D4E2D">
                        <w:rPr>
                          <w:sz w:val="26"/>
                          <w:szCs w:val="26"/>
                        </w:rPr>
                        <w:t>In completing your quotation please provide the following:</w:t>
                      </w:r>
                    </w:p>
                    <w:p w:rsidR="00671C33" w:rsidRPr="003D4E2D" w:rsidRDefault="00671C33" w:rsidP="0003754F">
                      <w:pPr>
                        <w:rPr>
                          <w:sz w:val="26"/>
                          <w:szCs w:val="26"/>
                        </w:rPr>
                      </w:pPr>
                      <w:r>
                        <w:rPr>
                          <w:sz w:val="26"/>
                          <w:szCs w:val="26"/>
                        </w:rPr>
                        <w:t>1. A completed copy of the EoI</w:t>
                      </w:r>
                      <w:r w:rsidR="00446DA3">
                        <w:rPr>
                          <w:sz w:val="26"/>
                          <w:szCs w:val="26"/>
                        </w:rPr>
                        <w:t xml:space="preserve"> Form (in the quotation pack) sent to </w:t>
                      </w:r>
                      <w:hyperlink r:id="rId10" w:history="1">
                        <w:r w:rsidR="00446DA3" w:rsidRPr="00DE3406">
                          <w:rPr>
                            <w:rStyle w:val="Hyperlink"/>
                          </w:rPr>
                          <w:t>Works2@scilly.gov.uk</w:t>
                        </w:r>
                      </w:hyperlink>
                      <w:r w:rsidR="00446DA3">
                        <w:t xml:space="preserve"> </w:t>
                      </w:r>
                      <w:r w:rsidR="00446DA3" w:rsidRPr="00446DA3">
                        <w:rPr>
                          <w:sz w:val="26"/>
                          <w:szCs w:val="26"/>
                        </w:rPr>
                        <w:t>at the point at which the potential bidder decides they will submit a quotation.</w:t>
                      </w:r>
                    </w:p>
                    <w:p w:rsidR="00D318EF" w:rsidRDefault="00D318EF" w:rsidP="00D318EF">
                      <w:pPr>
                        <w:spacing w:after="0" w:line="240" w:lineRule="auto"/>
                        <w:rPr>
                          <w:sz w:val="26"/>
                          <w:szCs w:val="26"/>
                        </w:rPr>
                      </w:pPr>
                      <w:r>
                        <w:rPr>
                          <w:sz w:val="26"/>
                          <w:szCs w:val="26"/>
                        </w:rPr>
                        <w:t>2</w:t>
                      </w:r>
                      <w:r w:rsidRPr="00F824C8">
                        <w:rPr>
                          <w:sz w:val="26"/>
                          <w:szCs w:val="26"/>
                        </w:rPr>
                        <w:t>.</w:t>
                      </w:r>
                      <w:r>
                        <w:rPr>
                          <w:sz w:val="26"/>
                          <w:szCs w:val="26"/>
                        </w:rPr>
                        <w:t xml:space="preserve"> A complete Annex 1 – Pricing Schedule.</w:t>
                      </w:r>
                      <w:r w:rsidR="00446DA3">
                        <w:rPr>
                          <w:sz w:val="26"/>
                          <w:szCs w:val="26"/>
                        </w:rPr>
                        <w:t xml:space="preserve"> (100%)</w:t>
                      </w:r>
                    </w:p>
                    <w:p w:rsidR="00D318EF" w:rsidRDefault="00D318EF" w:rsidP="00D318EF">
                      <w:pPr>
                        <w:spacing w:after="0" w:line="240" w:lineRule="auto"/>
                        <w:rPr>
                          <w:sz w:val="26"/>
                          <w:szCs w:val="26"/>
                        </w:rPr>
                      </w:pPr>
                    </w:p>
                    <w:p w:rsidR="00D318EF" w:rsidRDefault="00D318EF" w:rsidP="00D318EF">
                      <w:pPr>
                        <w:spacing w:after="0" w:line="240" w:lineRule="auto"/>
                        <w:rPr>
                          <w:sz w:val="26"/>
                          <w:szCs w:val="26"/>
                        </w:rPr>
                      </w:pPr>
                      <w:r>
                        <w:rPr>
                          <w:sz w:val="26"/>
                          <w:szCs w:val="26"/>
                        </w:rPr>
                        <w:t>This schedule must be completed with the number of hours, rate and total costs for labour for each activity listed. For parts and materials, potential providers must identify the total costs of parts and materials with a description outlining the parts to be used and the amount/number of each part. Smaller items (less than £10) that form part of a larger deliverable e.g. screws and fixings, should be grouped together as a single item with an approximate amount stated.</w:t>
                      </w:r>
                    </w:p>
                    <w:p w:rsidR="00446DA3" w:rsidRDefault="00446DA3" w:rsidP="00D318EF">
                      <w:pPr>
                        <w:spacing w:after="0" w:line="240" w:lineRule="auto"/>
                        <w:rPr>
                          <w:sz w:val="26"/>
                          <w:szCs w:val="26"/>
                        </w:rPr>
                      </w:pPr>
                    </w:p>
                    <w:p w:rsidR="00446DA3" w:rsidRDefault="00446DA3" w:rsidP="00D318EF">
                      <w:pPr>
                        <w:spacing w:after="0" w:line="240" w:lineRule="auto"/>
                        <w:rPr>
                          <w:sz w:val="26"/>
                          <w:szCs w:val="26"/>
                        </w:rPr>
                      </w:pPr>
                      <w:r>
                        <w:rPr>
                          <w:sz w:val="26"/>
                          <w:szCs w:val="26"/>
                        </w:rPr>
                        <w:t xml:space="preserve">3. A programme for completing the works (Pass/Fail) </w:t>
                      </w:r>
                    </w:p>
                    <w:p w:rsidR="00446DA3" w:rsidRDefault="00446DA3" w:rsidP="00D318EF">
                      <w:pPr>
                        <w:spacing w:after="0" w:line="240" w:lineRule="auto"/>
                        <w:rPr>
                          <w:sz w:val="26"/>
                          <w:szCs w:val="26"/>
                        </w:rPr>
                      </w:pPr>
                    </w:p>
                    <w:p w:rsidR="00446DA3" w:rsidRPr="00F824C8" w:rsidRDefault="00446DA3" w:rsidP="00D318EF">
                      <w:pPr>
                        <w:spacing w:after="0" w:line="240" w:lineRule="auto"/>
                        <w:rPr>
                          <w:sz w:val="26"/>
                          <w:szCs w:val="26"/>
                        </w:rPr>
                      </w:pPr>
                      <w:r>
                        <w:rPr>
                          <w:sz w:val="26"/>
                          <w:szCs w:val="26"/>
                        </w:rPr>
                        <w:t xml:space="preserve">Providers must provide an outline programme demonstrating that they are able to deliver the works identified in the Pricing Schedule within the 10 week contract duration identified. Programmes that are not capable of being delivered within this 10 week period will be rejected. </w:t>
                      </w:r>
                    </w:p>
                    <w:p w:rsidR="00D318EF" w:rsidRDefault="00D318EF" w:rsidP="00D318EF">
                      <w:pPr>
                        <w:spacing w:after="0" w:line="240" w:lineRule="auto"/>
                        <w:rPr>
                          <w:sz w:val="26"/>
                          <w:szCs w:val="26"/>
                        </w:rPr>
                      </w:pPr>
                    </w:p>
                    <w:p w:rsidR="00D318EF" w:rsidRPr="003D4E2D" w:rsidRDefault="00446DA3" w:rsidP="00D318EF">
                      <w:pPr>
                        <w:spacing w:after="0" w:line="240" w:lineRule="auto"/>
                        <w:rPr>
                          <w:sz w:val="26"/>
                          <w:szCs w:val="26"/>
                        </w:rPr>
                      </w:pPr>
                      <w:r>
                        <w:rPr>
                          <w:sz w:val="26"/>
                          <w:szCs w:val="26"/>
                        </w:rPr>
                        <w:t>4</w:t>
                      </w:r>
                      <w:r w:rsidR="00D318EF" w:rsidRPr="003D4E2D">
                        <w:rPr>
                          <w:sz w:val="26"/>
                          <w:szCs w:val="26"/>
                        </w:rPr>
                        <w:t xml:space="preserve">. </w:t>
                      </w:r>
                      <w:r w:rsidR="00D318EF">
                        <w:rPr>
                          <w:sz w:val="26"/>
                          <w:szCs w:val="26"/>
                        </w:rPr>
                        <w:t>All quotes must include the following information:</w:t>
                      </w:r>
                    </w:p>
                    <w:p w:rsidR="00D318EF" w:rsidRDefault="00D318EF" w:rsidP="00D318EF">
                      <w:pPr>
                        <w:pStyle w:val="ListParagraph"/>
                        <w:numPr>
                          <w:ilvl w:val="0"/>
                          <w:numId w:val="1"/>
                        </w:numPr>
                        <w:spacing w:after="0" w:line="240" w:lineRule="auto"/>
                        <w:rPr>
                          <w:sz w:val="26"/>
                          <w:szCs w:val="26"/>
                        </w:rPr>
                      </w:pPr>
                      <w:r w:rsidRPr="003D4E2D">
                        <w:rPr>
                          <w:sz w:val="26"/>
                          <w:szCs w:val="26"/>
                        </w:rPr>
                        <w:t>Full company name and registered/main address</w:t>
                      </w:r>
                    </w:p>
                    <w:p w:rsidR="00D318EF" w:rsidRDefault="00D318EF" w:rsidP="00D318EF">
                      <w:pPr>
                        <w:pStyle w:val="ListParagraph"/>
                        <w:numPr>
                          <w:ilvl w:val="0"/>
                          <w:numId w:val="1"/>
                        </w:numPr>
                        <w:spacing w:after="0" w:line="240" w:lineRule="auto"/>
                        <w:rPr>
                          <w:sz w:val="26"/>
                          <w:szCs w:val="26"/>
                        </w:rPr>
                      </w:pPr>
                      <w:r>
                        <w:rPr>
                          <w:sz w:val="26"/>
                          <w:szCs w:val="26"/>
                        </w:rPr>
                        <w:t xml:space="preserve">Company status </w:t>
                      </w:r>
                    </w:p>
                    <w:p w:rsidR="00D318EF" w:rsidRPr="0008745F" w:rsidRDefault="00D318EF" w:rsidP="00D318EF">
                      <w:pPr>
                        <w:pStyle w:val="ListParagraph"/>
                        <w:numPr>
                          <w:ilvl w:val="0"/>
                          <w:numId w:val="1"/>
                        </w:numPr>
                        <w:spacing w:after="0" w:line="240" w:lineRule="auto"/>
                        <w:rPr>
                          <w:sz w:val="26"/>
                          <w:szCs w:val="26"/>
                        </w:rPr>
                      </w:pPr>
                      <w:r w:rsidRPr="003D4E2D">
                        <w:rPr>
                          <w:sz w:val="26"/>
                          <w:szCs w:val="26"/>
                        </w:rPr>
                        <w:t>Company Registration Number</w:t>
                      </w:r>
                      <w:r>
                        <w:rPr>
                          <w:sz w:val="26"/>
                          <w:szCs w:val="26"/>
                        </w:rPr>
                        <w:t xml:space="preserve"> (if applicable)</w:t>
                      </w:r>
                    </w:p>
                    <w:p w:rsidR="00D318EF" w:rsidRPr="003D4E2D" w:rsidRDefault="00D318EF" w:rsidP="00D318EF">
                      <w:pPr>
                        <w:pStyle w:val="ListParagraph"/>
                        <w:numPr>
                          <w:ilvl w:val="0"/>
                          <w:numId w:val="1"/>
                        </w:numPr>
                        <w:spacing w:after="0" w:line="240" w:lineRule="auto"/>
                        <w:rPr>
                          <w:sz w:val="26"/>
                          <w:szCs w:val="26"/>
                        </w:rPr>
                      </w:pPr>
                      <w:r>
                        <w:rPr>
                          <w:sz w:val="26"/>
                          <w:szCs w:val="26"/>
                        </w:rPr>
                        <w:t>Identification of whether or not you are an SME</w:t>
                      </w:r>
                    </w:p>
                    <w:p w:rsidR="00D318EF" w:rsidRDefault="00D318EF" w:rsidP="00D318EF">
                      <w:pPr>
                        <w:pStyle w:val="ListParagraph"/>
                        <w:numPr>
                          <w:ilvl w:val="0"/>
                          <w:numId w:val="1"/>
                        </w:numPr>
                        <w:spacing w:after="0" w:line="240" w:lineRule="auto"/>
                        <w:rPr>
                          <w:sz w:val="26"/>
                          <w:szCs w:val="26"/>
                        </w:rPr>
                      </w:pPr>
                      <w:r w:rsidRPr="003D4E2D">
                        <w:rPr>
                          <w:sz w:val="26"/>
                          <w:szCs w:val="26"/>
                        </w:rPr>
                        <w:t>VAT number (if applicable)</w:t>
                      </w:r>
                    </w:p>
                    <w:p w:rsidR="00D318EF" w:rsidRDefault="00D318EF" w:rsidP="00D318EF">
                      <w:pPr>
                        <w:pStyle w:val="ListParagraph"/>
                        <w:numPr>
                          <w:ilvl w:val="0"/>
                          <w:numId w:val="1"/>
                        </w:numPr>
                        <w:spacing w:after="0" w:line="240" w:lineRule="auto"/>
                        <w:rPr>
                          <w:sz w:val="26"/>
                          <w:szCs w:val="26"/>
                        </w:rPr>
                      </w:pPr>
                      <w:r>
                        <w:rPr>
                          <w:sz w:val="26"/>
                          <w:szCs w:val="26"/>
                        </w:rPr>
                        <w:t>Proof of membership of an appropriate industry scheme for electrical and/or other regulated works</w:t>
                      </w:r>
                    </w:p>
                    <w:p w:rsidR="003C1260" w:rsidRDefault="003C1260" w:rsidP="00D318EF">
                      <w:pPr>
                        <w:pStyle w:val="ListParagraph"/>
                        <w:numPr>
                          <w:ilvl w:val="0"/>
                          <w:numId w:val="1"/>
                        </w:numPr>
                        <w:spacing w:after="0" w:line="240" w:lineRule="auto"/>
                        <w:rPr>
                          <w:sz w:val="26"/>
                          <w:szCs w:val="26"/>
                        </w:rPr>
                      </w:pPr>
                      <w:r>
                        <w:rPr>
                          <w:sz w:val="26"/>
                          <w:szCs w:val="26"/>
                        </w:rPr>
                        <w:t xml:space="preserve">Insurance certificates demonstrating </w:t>
                      </w:r>
                      <w:r w:rsidR="00CF22F5">
                        <w:rPr>
                          <w:sz w:val="26"/>
                          <w:szCs w:val="26"/>
                        </w:rPr>
                        <w:t>as per the contract data.</w:t>
                      </w:r>
                    </w:p>
                    <w:p w:rsidR="00D318EF" w:rsidRPr="000518AC" w:rsidRDefault="00D318EF" w:rsidP="00D318EF">
                      <w:pPr>
                        <w:pStyle w:val="ListParagraph"/>
                        <w:numPr>
                          <w:ilvl w:val="0"/>
                          <w:numId w:val="1"/>
                        </w:numPr>
                        <w:spacing w:after="0" w:line="240" w:lineRule="auto"/>
                        <w:rPr>
                          <w:sz w:val="24"/>
                          <w:szCs w:val="26"/>
                        </w:rPr>
                      </w:pPr>
                      <w:r w:rsidRPr="000518AC">
                        <w:rPr>
                          <w:sz w:val="26"/>
                          <w:szCs w:val="26"/>
                        </w:rPr>
                        <w:t xml:space="preserve">A copy of this quotation form </w:t>
                      </w:r>
                    </w:p>
                    <w:p w:rsidR="00671C33" w:rsidRDefault="00671C33" w:rsidP="00A75E94">
                      <w:pPr>
                        <w:spacing w:after="0" w:line="240" w:lineRule="auto"/>
                        <w:rPr>
                          <w:sz w:val="28"/>
                          <w:szCs w:val="28"/>
                        </w:rPr>
                      </w:pPr>
                    </w:p>
                    <w:p w:rsidR="00446DA3" w:rsidRDefault="00446DA3" w:rsidP="00A75E94">
                      <w:pPr>
                        <w:spacing w:after="0" w:line="240" w:lineRule="auto"/>
                        <w:rPr>
                          <w:sz w:val="24"/>
                          <w:szCs w:val="26"/>
                        </w:rPr>
                      </w:pPr>
                      <w:r>
                        <w:rPr>
                          <w:sz w:val="24"/>
                          <w:szCs w:val="26"/>
                        </w:rPr>
                        <w:t>Quotations which do not follow the above response requirements may be rejected.</w:t>
                      </w:r>
                    </w:p>
                    <w:p w:rsidR="00446DA3" w:rsidRDefault="00446DA3" w:rsidP="00A75E94">
                      <w:pPr>
                        <w:spacing w:after="0" w:line="240" w:lineRule="auto"/>
                        <w:rPr>
                          <w:sz w:val="24"/>
                          <w:szCs w:val="26"/>
                        </w:rPr>
                      </w:pPr>
                    </w:p>
                    <w:p w:rsidR="00446DA3" w:rsidRDefault="00671C33" w:rsidP="00A75E94">
                      <w:pPr>
                        <w:spacing w:after="0" w:line="240" w:lineRule="auto"/>
                        <w:rPr>
                          <w:sz w:val="24"/>
                          <w:szCs w:val="26"/>
                        </w:rPr>
                      </w:pPr>
                      <w:r w:rsidRPr="00140B97">
                        <w:rPr>
                          <w:sz w:val="24"/>
                          <w:szCs w:val="26"/>
                        </w:rPr>
                        <w:t xml:space="preserve">All submissions are to be submitted </w:t>
                      </w:r>
                      <w:sdt>
                        <w:sdtPr>
                          <w:rPr>
                            <w:sz w:val="24"/>
                            <w:szCs w:val="26"/>
                          </w:rPr>
                          <w:id w:val="22387291"/>
                          <w:dropDownList>
                            <w:listItem w:value="Choose an item."/>
                            <w:listItem w:displayText="in PDF format via email to the above named contact by the deadline date stated on page 1 of this form" w:value="in PDF format via email to the above named contact by the deadline date stated on page 1 of this form"/>
                            <w:listItem w:displayText="as a paper copy to: Chief Executive, Council of the Isles of Scilly, Town Hall, St Mary's, TR21 0LW. Quotations should be recieved prior to the deadline date identified on page 1 of this form." w:value="as a paper copy to: Chief Executive, Council of the Isles of Scilly, Town Hall, St Mary's, TR21 0LW. Quotations should be recieved prior to the deadline date identified on page 1 of this form."/>
                          </w:dropDownList>
                        </w:sdtPr>
                        <w:sdtEndPr/>
                        <w:sdtContent>
                          <w:r w:rsidR="00CA0992" w:rsidRPr="00140B97">
                            <w:rPr>
                              <w:sz w:val="24"/>
                              <w:szCs w:val="26"/>
                            </w:rPr>
                            <w:t>as a paper copy to: Chief Executive, Council of the Isles of Scilly, Town Hall, St Mary's, TR21 0LW. Quotations should be recieved prior to the deadline date identified on page 1 of this form.</w:t>
                          </w:r>
                        </w:sdtContent>
                      </w:sdt>
                      <w:r w:rsidRPr="00140B97">
                        <w:rPr>
                          <w:sz w:val="24"/>
                          <w:szCs w:val="26"/>
                        </w:rPr>
                        <w:t xml:space="preserve"> Envelopes should make reference to the name of the quotation opportunity and should be marked do not open automatically on receipt. Submissions should be written in Arial 11, be single line spaced and be submitted in English. Quotations are expected to be held for </w:t>
                      </w:r>
                      <w:r w:rsidR="00D318EF">
                        <w:rPr>
                          <w:sz w:val="24"/>
                          <w:szCs w:val="26"/>
                        </w:rPr>
                        <w:t>60 Days</w:t>
                      </w:r>
                      <w:r w:rsidRPr="00140B97">
                        <w:rPr>
                          <w:sz w:val="24"/>
                          <w:szCs w:val="26"/>
                        </w:rPr>
                        <w:t xml:space="preserve"> from the deadline date. </w:t>
                      </w:r>
                    </w:p>
                    <w:p w:rsidR="00446DA3" w:rsidRDefault="00446DA3" w:rsidP="00A75E94">
                      <w:pPr>
                        <w:spacing w:after="0" w:line="240" w:lineRule="auto"/>
                        <w:rPr>
                          <w:sz w:val="24"/>
                          <w:szCs w:val="26"/>
                        </w:rPr>
                      </w:pPr>
                    </w:p>
                    <w:p w:rsidR="00446DA3" w:rsidRDefault="00446DA3" w:rsidP="00A75E94">
                      <w:pPr>
                        <w:spacing w:after="0" w:line="240" w:lineRule="auto"/>
                        <w:rPr>
                          <w:sz w:val="24"/>
                          <w:szCs w:val="26"/>
                        </w:rPr>
                      </w:pPr>
                      <w:r>
                        <w:rPr>
                          <w:sz w:val="24"/>
                          <w:szCs w:val="26"/>
                        </w:rPr>
                        <w:t xml:space="preserve">Submissions received late will only be considered where there is irrefutable proof that the quotation was sent prior to the deadline date and time and with sufficient time to allow for delivery to the Isles of Scilly. </w:t>
                      </w:r>
                    </w:p>
                    <w:p w:rsidR="00446DA3" w:rsidRDefault="00446DA3" w:rsidP="00A75E94">
                      <w:pPr>
                        <w:spacing w:after="0" w:line="240" w:lineRule="auto"/>
                        <w:rPr>
                          <w:sz w:val="24"/>
                          <w:szCs w:val="26"/>
                        </w:rPr>
                      </w:pPr>
                    </w:p>
                    <w:p w:rsidR="00671C33" w:rsidRPr="00140B97" w:rsidRDefault="00671C33" w:rsidP="00A75E94">
                      <w:pPr>
                        <w:spacing w:after="0" w:line="240" w:lineRule="auto"/>
                        <w:rPr>
                          <w:sz w:val="24"/>
                          <w:szCs w:val="26"/>
                        </w:rPr>
                      </w:pPr>
                      <w:r w:rsidRPr="00140B97">
                        <w:rPr>
                          <w:sz w:val="24"/>
                          <w:szCs w:val="26"/>
                        </w:rPr>
                        <w:t xml:space="preserve">The Council reserves the right to conduct a search with a credit reference agency to determine the financial </w:t>
                      </w:r>
                      <w:r w:rsidR="00446DA3">
                        <w:rPr>
                          <w:sz w:val="24"/>
                          <w:szCs w:val="26"/>
                        </w:rPr>
                        <w:t>status of the preferred bidder.</w:t>
                      </w:r>
                    </w:p>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Pr="009A1D69" w:rsidRDefault="00671C33" w:rsidP="0003754F"/>
                  </w:txbxContent>
                </v:textbox>
              </v:shape>
            </w:pict>
          </mc:Fallback>
        </mc:AlternateContent>
      </w:r>
    </w:p>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FB7BB1">
      <w:r>
        <w:rPr>
          <w:noProof/>
          <w:lang w:eastAsia="en-GB"/>
        </w:rPr>
        <w:lastRenderedPageBreak/>
        <mc:AlternateContent>
          <mc:Choice Requires="wps">
            <w:drawing>
              <wp:anchor distT="0" distB="0" distL="114300" distR="114300" simplePos="0" relativeHeight="251665408" behindDoc="0" locked="0" layoutInCell="1" allowOverlap="1">
                <wp:simplePos x="0" y="0"/>
                <wp:positionH relativeFrom="column">
                  <wp:posOffset>-640715</wp:posOffset>
                </wp:positionH>
                <wp:positionV relativeFrom="paragraph">
                  <wp:posOffset>-542925</wp:posOffset>
                </wp:positionV>
                <wp:extent cx="7031990" cy="10020300"/>
                <wp:effectExtent l="16510" t="19050" r="1905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1990" cy="100203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71C33" w:rsidRDefault="00671C33" w:rsidP="008E5920">
                            <w:pPr>
                              <w:rPr>
                                <w:color w:val="4BACC6"/>
                                <w:sz w:val="40"/>
                                <w:szCs w:val="40"/>
                              </w:rPr>
                            </w:pPr>
                            <w:r>
                              <w:rPr>
                                <w:color w:val="4BACC6"/>
                                <w:sz w:val="40"/>
                                <w:szCs w:val="40"/>
                              </w:rPr>
                              <w:t>Award</w:t>
                            </w:r>
                          </w:p>
                          <w:p w:rsidR="00B6590E" w:rsidRDefault="00B6590E" w:rsidP="008E5920">
                            <w:pPr>
                              <w:rPr>
                                <w:sz w:val="26"/>
                                <w:szCs w:val="26"/>
                              </w:rPr>
                            </w:pPr>
                            <w:r>
                              <w:rPr>
                                <w:sz w:val="26"/>
                                <w:szCs w:val="26"/>
                              </w:rPr>
                              <w:t xml:space="preserve">Phase 1 - </w:t>
                            </w:r>
                            <w:r w:rsidR="00671C33" w:rsidRPr="003D4E2D">
                              <w:rPr>
                                <w:sz w:val="26"/>
                                <w:szCs w:val="26"/>
                              </w:rPr>
                              <w:t xml:space="preserve">Submissions will </w:t>
                            </w:r>
                            <w:r>
                              <w:rPr>
                                <w:sz w:val="26"/>
                                <w:szCs w:val="26"/>
                              </w:rPr>
                              <w:t xml:space="preserve">be checked for </w:t>
                            </w:r>
                            <w:r w:rsidR="00446DA3">
                              <w:rPr>
                                <w:sz w:val="26"/>
                                <w:szCs w:val="26"/>
                              </w:rPr>
                              <w:t>compliance with the response requirements</w:t>
                            </w:r>
                            <w:r>
                              <w:rPr>
                                <w:sz w:val="26"/>
                                <w:szCs w:val="26"/>
                              </w:rPr>
                              <w:t xml:space="preserve">. </w:t>
                            </w:r>
                            <w:r w:rsidR="00570541">
                              <w:rPr>
                                <w:sz w:val="26"/>
                                <w:szCs w:val="26"/>
                              </w:rPr>
                              <w:t>This includes the full com</w:t>
                            </w:r>
                            <w:r w:rsidR="005507A2">
                              <w:rPr>
                                <w:sz w:val="26"/>
                                <w:szCs w:val="26"/>
                              </w:rPr>
                              <w:t>pletion of the pricing document as well as the documentation identified in the response section above.</w:t>
                            </w:r>
                          </w:p>
                          <w:p w:rsidR="00671C33" w:rsidRDefault="00B6590E" w:rsidP="008E5920">
                            <w:pPr>
                              <w:rPr>
                                <w:sz w:val="26"/>
                                <w:szCs w:val="26"/>
                              </w:rPr>
                            </w:pPr>
                            <w:r>
                              <w:rPr>
                                <w:sz w:val="26"/>
                                <w:szCs w:val="26"/>
                              </w:rPr>
                              <w:t xml:space="preserve">Phase 2 – Compliant submissions will be checked to ensure that the programme is capable of meeting the timescales identified in this document. This assessment will take the basis of a pass or fail gateway. </w:t>
                            </w:r>
                          </w:p>
                          <w:p w:rsidR="00B6590E" w:rsidRDefault="00B6590E" w:rsidP="00446DA3">
                            <w:pPr>
                              <w:spacing w:after="0" w:line="240" w:lineRule="auto"/>
                              <w:rPr>
                                <w:sz w:val="24"/>
                              </w:rPr>
                            </w:pPr>
                            <w:r>
                              <w:rPr>
                                <w:sz w:val="24"/>
                              </w:rPr>
                              <w:t xml:space="preserve">Phase 3 – Submissions passing the phase 2 gateway will be evaluated to determine the quotation that offers the best value for money proposal as demonstrated by the lowest priced submission. </w:t>
                            </w:r>
                          </w:p>
                          <w:p w:rsidR="00B6590E" w:rsidRDefault="00B6590E" w:rsidP="00446DA3">
                            <w:pPr>
                              <w:spacing w:after="0" w:line="240" w:lineRule="auto"/>
                              <w:rPr>
                                <w:sz w:val="24"/>
                              </w:rPr>
                            </w:pPr>
                          </w:p>
                          <w:p w:rsidR="00446DA3" w:rsidRPr="00FA241E" w:rsidRDefault="00446DA3" w:rsidP="00446DA3">
                            <w:pPr>
                              <w:spacing w:after="0" w:line="240" w:lineRule="auto"/>
                              <w:rPr>
                                <w:color w:val="4BACC6"/>
                                <w:sz w:val="40"/>
                                <w:szCs w:val="40"/>
                              </w:rPr>
                            </w:pPr>
                            <w:r w:rsidRPr="00FA241E">
                              <w:rPr>
                                <w:color w:val="4BACC6"/>
                                <w:sz w:val="40"/>
                                <w:szCs w:val="40"/>
                              </w:rPr>
                              <w:t>Contract</w:t>
                            </w:r>
                          </w:p>
                          <w:p w:rsidR="00B6590E" w:rsidRDefault="00446DA3" w:rsidP="00B6590E">
                            <w:pPr>
                              <w:spacing w:after="0" w:line="240" w:lineRule="auto"/>
                              <w:rPr>
                                <w:sz w:val="24"/>
                              </w:rPr>
                            </w:pPr>
                            <w:r w:rsidRPr="00B6590E">
                              <w:rPr>
                                <w:sz w:val="24"/>
                              </w:rPr>
                              <w:t>The contract form will be a NEC 3 Minor Works Contract. Contractors are advised to review the contract data document and the terms of the contract included with this quotation opportunity form.</w:t>
                            </w:r>
                          </w:p>
                          <w:p w:rsidR="00446DA3" w:rsidRPr="00B6590E" w:rsidRDefault="00446DA3" w:rsidP="00B6590E">
                            <w:pPr>
                              <w:spacing w:after="0" w:line="240" w:lineRule="auto"/>
                              <w:rPr>
                                <w:sz w:val="24"/>
                              </w:rPr>
                            </w:pPr>
                            <w:r w:rsidRPr="00B6590E">
                              <w:rPr>
                                <w:sz w:val="24"/>
                              </w:rPr>
                              <w:t xml:space="preserve"> </w:t>
                            </w:r>
                          </w:p>
                          <w:p w:rsidR="00B6590E" w:rsidRDefault="00B6590E" w:rsidP="00B6590E">
                            <w:pPr>
                              <w:spacing w:after="0" w:line="240" w:lineRule="auto"/>
                              <w:rPr>
                                <w:sz w:val="24"/>
                              </w:rPr>
                            </w:pPr>
                            <w:r>
                              <w:rPr>
                                <w:sz w:val="24"/>
                              </w:rPr>
                              <w:t xml:space="preserve">This sum </w:t>
                            </w:r>
                            <w:r w:rsidR="00220941">
                              <w:rPr>
                                <w:sz w:val="24"/>
                              </w:rPr>
                              <w:t xml:space="preserve">from the phase 3 analysis </w:t>
                            </w:r>
                            <w:r>
                              <w:rPr>
                                <w:sz w:val="24"/>
                              </w:rPr>
                              <w:t>will be inserted into the contract documents and any changes to this sum will need to be considered as variations and be approved prior to expenditure being incurred. Quotations should be submitted without caveats.</w:t>
                            </w:r>
                          </w:p>
                          <w:p w:rsidR="00B6590E" w:rsidRDefault="00B6590E" w:rsidP="00B6590E">
                            <w:pPr>
                              <w:spacing w:after="0" w:line="240" w:lineRule="auto"/>
                              <w:rPr>
                                <w:sz w:val="24"/>
                              </w:rPr>
                            </w:pPr>
                          </w:p>
                          <w:p w:rsidR="00B6590E" w:rsidRPr="00FF5E44" w:rsidRDefault="00B6590E" w:rsidP="00B6590E">
                            <w:pPr>
                              <w:spacing w:after="0" w:line="240" w:lineRule="auto"/>
                              <w:rPr>
                                <w:sz w:val="24"/>
                              </w:rPr>
                            </w:pPr>
                            <w:r>
                              <w:rPr>
                                <w:sz w:val="24"/>
                              </w:rPr>
                              <w:t xml:space="preserve">If you feel that any of the scope of works attached with this RFQ is ambiguous please seek clarity by email to the named contact at the top of page 1 of this form. </w:t>
                            </w:r>
                          </w:p>
                          <w:p w:rsidR="00446DA3" w:rsidRDefault="00446DA3" w:rsidP="00446DA3"/>
                          <w:p w:rsidR="00951BD7" w:rsidRPr="00E1449D" w:rsidRDefault="00951BD7" w:rsidP="00951BD7">
                            <w:pPr>
                              <w:spacing w:after="0" w:line="240" w:lineRule="auto"/>
                              <w:rPr>
                                <w:color w:val="4BACC6"/>
                                <w:sz w:val="40"/>
                                <w:szCs w:val="40"/>
                              </w:rPr>
                            </w:pPr>
                            <w:r>
                              <w:rPr>
                                <w:color w:val="4BACC6"/>
                                <w:sz w:val="40"/>
                                <w:szCs w:val="40"/>
                              </w:rPr>
                              <w:t>Indicative Timeline</w:t>
                            </w:r>
                          </w:p>
                          <w:tbl>
                            <w:tblPr>
                              <w:tblStyle w:val="TableGrid"/>
                              <w:tblW w:w="0" w:type="auto"/>
                              <w:tblInd w:w="-5" w:type="dxa"/>
                              <w:tblLook w:val="04A0" w:firstRow="1" w:lastRow="0" w:firstColumn="1" w:lastColumn="0" w:noHBand="0" w:noVBand="1"/>
                            </w:tblPr>
                            <w:tblGrid>
                              <w:gridCol w:w="8621"/>
                              <w:gridCol w:w="1055"/>
                              <w:gridCol w:w="1055"/>
                            </w:tblGrid>
                            <w:tr w:rsidR="00951BD7" w:rsidRPr="00951BD7" w:rsidTr="00CF22F5">
                              <w:tc>
                                <w:tcPr>
                                  <w:tcW w:w="8621" w:type="dxa"/>
                                </w:tcPr>
                                <w:p w:rsidR="00951BD7" w:rsidRPr="00951BD7" w:rsidRDefault="00951BD7" w:rsidP="00951BD7">
                                  <w:pPr>
                                    <w:rPr>
                                      <w:b/>
                                      <w:sz w:val="24"/>
                                    </w:rPr>
                                  </w:pPr>
                                  <w:r w:rsidRPr="00951BD7">
                                    <w:rPr>
                                      <w:b/>
                                      <w:sz w:val="24"/>
                                    </w:rPr>
                                    <w:t>Activity</w:t>
                                  </w:r>
                                </w:p>
                              </w:tc>
                              <w:tc>
                                <w:tcPr>
                                  <w:tcW w:w="1055" w:type="dxa"/>
                                </w:tcPr>
                                <w:p w:rsidR="00951BD7" w:rsidRPr="00951BD7" w:rsidRDefault="00951BD7" w:rsidP="00951BD7">
                                  <w:pPr>
                                    <w:rPr>
                                      <w:b/>
                                      <w:sz w:val="24"/>
                                    </w:rPr>
                                  </w:pPr>
                                  <w:r w:rsidRPr="00951BD7">
                                    <w:rPr>
                                      <w:b/>
                                      <w:sz w:val="24"/>
                                    </w:rPr>
                                    <w:t>Start</w:t>
                                  </w:r>
                                </w:p>
                              </w:tc>
                              <w:tc>
                                <w:tcPr>
                                  <w:tcW w:w="1055" w:type="dxa"/>
                                </w:tcPr>
                                <w:p w:rsidR="00951BD7" w:rsidRPr="00951BD7" w:rsidRDefault="00951BD7" w:rsidP="00951BD7">
                                  <w:pPr>
                                    <w:rPr>
                                      <w:b/>
                                      <w:sz w:val="24"/>
                                    </w:rPr>
                                  </w:pPr>
                                  <w:r w:rsidRPr="00951BD7">
                                    <w:rPr>
                                      <w:b/>
                                      <w:sz w:val="24"/>
                                    </w:rPr>
                                    <w:t>End</w:t>
                                  </w:r>
                                </w:p>
                              </w:tc>
                            </w:tr>
                            <w:tr w:rsidR="00CF22F5" w:rsidTr="00CF22F5">
                              <w:tc>
                                <w:tcPr>
                                  <w:tcW w:w="8621" w:type="dxa"/>
                                </w:tcPr>
                                <w:p w:rsidR="00CF22F5" w:rsidRDefault="00CF22F5" w:rsidP="00951BD7">
                                  <w:r>
                                    <w:t xml:space="preserve">Award of Contract </w:t>
                                  </w:r>
                                </w:p>
                              </w:tc>
                              <w:tc>
                                <w:tcPr>
                                  <w:tcW w:w="2110" w:type="dxa"/>
                                  <w:gridSpan w:val="2"/>
                                </w:tcPr>
                                <w:p w:rsidR="00CF22F5" w:rsidRDefault="00CF22F5" w:rsidP="00CF22F5">
                                  <w:pPr>
                                    <w:jc w:val="center"/>
                                  </w:pPr>
                                  <w:r>
                                    <w:t>12/01/18</w:t>
                                  </w:r>
                                </w:p>
                              </w:tc>
                            </w:tr>
                            <w:tr w:rsidR="00CF22F5" w:rsidTr="00704694">
                              <w:tc>
                                <w:tcPr>
                                  <w:tcW w:w="8621" w:type="dxa"/>
                                </w:tcPr>
                                <w:p w:rsidR="00CF22F5" w:rsidRDefault="00CF22F5" w:rsidP="00CF22F5">
                                  <w:r>
                                    <w:t>Construction Phase Plans Received</w:t>
                                  </w:r>
                                </w:p>
                              </w:tc>
                              <w:tc>
                                <w:tcPr>
                                  <w:tcW w:w="2110" w:type="dxa"/>
                                  <w:gridSpan w:val="2"/>
                                </w:tcPr>
                                <w:p w:rsidR="00CF22F5" w:rsidRDefault="00CF22F5" w:rsidP="00CF22F5">
                                  <w:pPr>
                                    <w:jc w:val="center"/>
                                  </w:pPr>
                                  <w:r>
                                    <w:t>17/01/18</w:t>
                                  </w:r>
                                </w:p>
                              </w:tc>
                            </w:tr>
                            <w:tr w:rsidR="00951BD7" w:rsidTr="00CF22F5">
                              <w:tc>
                                <w:tcPr>
                                  <w:tcW w:w="8621" w:type="dxa"/>
                                </w:tcPr>
                                <w:p w:rsidR="00951BD7" w:rsidRDefault="00951BD7" w:rsidP="00951BD7">
                                  <w:r>
                                    <w:t>Delivery Period</w:t>
                                  </w:r>
                                </w:p>
                              </w:tc>
                              <w:tc>
                                <w:tcPr>
                                  <w:tcW w:w="1055" w:type="dxa"/>
                                </w:tcPr>
                                <w:p w:rsidR="00951BD7" w:rsidRDefault="00CF22F5" w:rsidP="00951BD7">
                                  <w:r>
                                    <w:t>17/01/18</w:t>
                                  </w:r>
                                </w:p>
                              </w:tc>
                              <w:tc>
                                <w:tcPr>
                                  <w:tcW w:w="1055" w:type="dxa"/>
                                </w:tcPr>
                                <w:p w:rsidR="00951BD7" w:rsidRDefault="00CF22F5" w:rsidP="00951BD7">
                                  <w:r>
                                    <w:t>28/03/18</w:t>
                                  </w:r>
                                </w:p>
                              </w:tc>
                            </w:tr>
                            <w:tr w:rsidR="00951BD7" w:rsidTr="00CF22F5">
                              <w:tc>
                                <w:tcPr>
                                  <w:tcW w:w="8621" w:type="dxa"/>
                                </w:tcPr>
                                <w:p w:rsidR="00951BD7" w:rsidRDefault="00951BD7" w:rsidP="00547FF8">
                                  <w:r>
                                    <w:t xml:space="preserve">Contract close out </w:t>
                                  </w:r>
                                </w:p>
                              </w:tc>
                              <w:tc>
                                <w:tcPr>
                                  <w:tcW w:w="1055" w:type="dxa"/>
                                </w:tcPr>
                                <w:p w:rsidR="00951BD7" w:rsidRDefault="00CF22F5" w:rsidP="00951BD7">
                                  <w:r>
                                    <w:t>21/3/18</w:t>
                                  </w:r>
                                </w:p>
                              </w:tc>
                              <w:tc>
                                <w:tcPr>
                                  <w:tcW w:w="1055" w:type="dxa"/>
                                </w:tcPr>
                                <w:p w:rsidR="00951BD7" w:rsidRDefault="00CF22F5" w:rsidP="00951BD7">
                                  <w:r>
                                    <w:t>28/03/18</w:t>
                                  </w:r>
                                </w:p>
                              </w:tc>
                            </w:tr>
                            <w:tr w:rsidR="00547FF8" w:rsidTr="00CF22F5">
                              <w:tc>
                                <w:tcPr>
                                  <w:tcW w:w="8621" w:type="dxa"/>
                                </w:tcPr>
                                <w:p w:rsidR="00547FF8" w:rsidRDefault="00547FF8" w:rsidP="00951BD7">
                                  <w:r>
                                    <w:t>Off-site activities including Health &amp; Safety File (if applicable), manufacturers literature/guides and appropriate “as installed” plans</w:t>
                                  </w:r>
                                </w:p>
                              </w:tc>
                              <w:tc>
                                <w:tcPr>
                                  <w:tcW w:w="1055" w:type="dxa"/>
                                </w:tcPr>
                                <w:p w:rsidR="00547FF8" w:rsidRDefault="00547FF8" w:rsidP="00951BD7">
                                  <w:r>
                                    <w:t>28/03/18</w:t>
                                  </w:r>
                                </w:p>
                              </w:tc>
                              <w:tc>
                                <w:tcPr>
                                  <w:tcW w:w="1055" w:type="dxa"/>
                                </w:tcPr>
                                <w:p w:rsidR="00547FF8" w:rsidRDefault="00547FF8" w:rsidP="00951BD7">
                                  <w:r>
                                    <w:t>18/04/18</w:t>
                                  </w:r>
                                </w:p>
                              </w:tc>
                            </w:tr>
                          </w:tbl>
                          <w:p w:rsidR="00951BD7" w:rsidRDefault="00951BD7" w:rsidP="00446DA3"/>
                          <w:p w:rsidR="00671C33" w:rsidRPr="00BB6E85" w:rsidRDefault="00671C33" w:rsidP="00446DA3">
                            <w:pPr>
                              <w:rPr>
                                <w:sz w:val="26"/>
                                <w:szCs w:val="26"/>
                              </w:rPr>
                            </w:pPr>
                          </w:p>
                          <w:p w:rsidR="00671C33" w:rsidRPr="002B36B7" w:rsidRDefault="00671C33" w:rsidP="002B36B7">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ab/>
                            </w:r>
                          </w:p>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Pr="009A1D69" w:rsidRDefault="00671C33" w:rsidP="008E592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margin-left:-50.45pt;margin-top:-42.75pt;width:553.7pt;height:78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" fillcolor="white [3201]" strokecolor="#4bacc6 [3208]" strokeweight="2.5pt">
                <v:shadow color="#868686"/>
                <v:textbox>
                  <w:txbxContent>
                    <w:p w:rsidR="00671C33" w:rsidRDefault="00671C33" w:rsidP="008E5920">
                      <w:pPr>
                        <w:rPr>
                          <w:color w:val="4BACC6"/>
                          <w:sz w:val="40"/>
                          <w:szCs w:val="40"/>
                        </w:rPr>
                      </w:pPr>
                      <w:r>
                        <w:rPr>
                          <w:color w:val="4BACC6"/>
                          <w:sz w:val="40"/>
                          <w:szCs w:val="40"/>
                        </w:rPr>
                        <w:t>Award</w:t>
                      </w:r>
                    </w:p>
                    <w:p w:rsidR="00B6590E" w:rsidRDefault="00B6590E" w:rsidP="008E5920">
                      <w:pPr>
                        <w:rPr>
                          <w:sz w:val="26"/>
                          <w:szCs w:val="26"/>
                        </w:rPr>
                      </w:pPr>
                      <w:r>
                        <w:rPr>
                          <w:sz w:val="26"/>
                          <w:szCs w:val="26"/>
                        </w:rPr>
                        <w:t xml:space="preserve">Phase 1 - </w:t>
                      </w:r>
                      <w:r w:rsidR="00671C33" w:rsidRPr="003D4E2D">
                        <w:rPr>
                          <w:sz w:val="26"/>
                          <w:szCs w:val="26"/>
                        </w:rPr>
                        <w:t xml:space="preserve">Submissions will </w:t>
                      </w:r>
                      <w:r>
                        <w:rPr>
                          <w:sz w:val="26"/>
                          <w:szCs w:val="26"/>
                        </w:rPr>
                        <w:t xml:space="preserve">be checked for </w:t>
                      </w:r>
                      <w:r w:rsidR="00446DA3">
                        <w:rPr>
                          <w:sz w:val="26"/>
                          <w:szCs w:val="26"/>
                        </w:rPr>
                        <w:t>compliance with the response requirements</w:t>
                      </w:r>
                      <w:r>
                        <w:rPr>
                          <w:sz w:val="26"/>
                          <w:szCs w:val="26"/>
                        </w:rPr>
                        <w:t xml:space="preserve">. </w:t>
                      </w:r>
                      <w:r w:rsidR="00570541">
                        <w:rPr>
                          <w:sz w:val="26"/>
                          <w:szCs w:val="26"/>
                        </w:rPr>
                        <w:t>This includes the full com</w:t>
                      </w:r>
                      <w:r w:rsidR="005507A2">
                        <w:rPr>
                          <w:sz w:val="26"/>
                          <w:szCs w:val="26"/>
                        </w:rPr>
                        <w:t>pletion of the pricing document as well as the documentation identified in the response section above.</w:t>
                      </w:r>
                    </w:p>
                    <w:p w:rsidR="00671C33" w:rsidRDefault="00B6590E" w:rsidP="008E5920">
                      <w:pPr>
                        <w:rPr>
                          <w:sz w:val="26"/>
                          <w:szCs w:val="26"/>
                        </w:rPr>
                      </w:pPr>
                      <w:r>
                        <w:rPr>
                          <w:sz w:val="26"/>
                          <w:szCs w:val="26"/>
                        </w:rPr>
                        <w:t xml:space="preserve">Phase 2 – Compliant submissions will be checked to ensure that the programme is capable of meeting the timescales identified in this document. This assessment will take the basis of a pass or fail gateway. </w:t>
                      </w:r>
                    </w:p>
                    <w:p w:rsidR="00B6590E" w:rsidRDefault="00B6590E" w:rsidP="00446DA3">
                      <w:pPr>
                        <w:spacing w:after="0" w:line="240" w:lineRule="auto"/>
                        <w:rPr>
                          <w:sz w:val="24"/>
                        </w:rPr>
                      </w:pPr>
                      <w:r>
                        <w:rPr>
                          <w:sz w:val="24"/>
                        </w:rPr>
                        <w:t xml:space="preserve">Phase 3 – Submissions passing the phase 2 gateway will be evaluated to determine the quotation that offers the best value for money proposal as demonstrated by the lowest priced submission. </w:t>
                      </w:r>
                    </w:p>
                    <w:p w:rsidR="00B6590E" w:rsidRDefault="00B6590E" w:rsidP="00446DA3">
                      <w:pPr>
                        <w:spacing w:after="0" w:line="240" w:lineRule="auto"/>
                        <w:rPr>
                          <w:sz w:val="24"/>
                        </w:rPr>
                      </w:pPr>
                    </w:p>
                    <w:p w:rsidR="00446DA3" w:rsidRPr="00FA241E" w:rsidRDefault="00446DA3" w:rsidP="00446DA3">
                      <w:pPr>
                        <w:spacing w:after="0" w:line="240" w:lineRule="auto"/>
                        <w:rPr>
                          <w:color w:val="4BACC6"/>
                          <w:sz w:val="40"/>
                          <w:szCs w:val="40"/>
                        </w:rPr>
                      </w:pPr>
                      <w:r w:rsidRPr="00FA241E">
                        <w:rPr>
                          <w:color w:val="4BACC6"/>
                          <w:sz w:val="40"/>
                          <w:szCs w:val="40"/>
                        </w:rPr>
                        <w:t>Contract</w:t>
                      </w:r>
                    </w:p>
                    <w:p w:rsidR="00B6590E" w:rsidRDefault="00446DA3" w:rsidP="00B6590E">
                      <w:pPr>
                        <w:spacing w:after="0" w:line="240" w:lineRule="auto"/>
                        <w:rPr>
                          <w:sz w:val="24"/>
                        </w:rPr>
                      </w:pPr>
                      <w:r w:rsidRPr="00B6590E">
                        <w:rPr>
                          <w:sz w:val="24"/>
                        </w:rPr>
                        <w:t>The contract form will be a NEC 3 Minor Works Contract. Contractors are advised to review the contract data document and the terms of the contract included with this quotation opportunity form.</w:t>
                      </w:r>
                    </w:p>
                    <w:p w:rsidR="00446DA3" w:rsidRPr="00B6590E" w:rsidRDefault="00446DA3" w:rsidP="00B6590E">
                      <w:pPr>
                        <w:spacing w:after="0" w:line="240" w:lineRule="auto"/>
                        <w:rPr>
                          <w:sz w:val="24"/>
                        </w:rPr>
                      </w:pPr>
                      <w:r w:rsidRPr="00B6590E">
                        <w:rPr>
                          <w:sz w:val="24"/>
                        </w:rPr>
                        <w:t xml:space="preserve"> </w:t>
                      </w:r>
                    </w:p>
                    <w:p w:rsidR="00B6590E" w:rsidRDefault="00B6590E" w:rsidP="00B6590E">
                      <w:pPr>
                        <w:spacing w:after="0" w:line="240" w:lineRule="auto"/>
                        <w:rPr>
                          <w:sz w:val="24"/>
                        </w:rPr>
                      </w:pPr>
                      <w:r>
                        <w:rPr>
                          <w:sz w:val="24"/>
                        </w:rPr>
                        <w:t xml:space="preserve">This sum </w:t>
                      </w:r>
                      <w:r w:rsidR="00220941">
                        <w:rPr>
                          <w:sz w:val="24"/>
                        </w:rPr>
                        <w:t xml:space="preserve">from the phase 3 analysis </w:t>
                      </w:r>
                      <w:r>
                        <w:rPr>
                          <w:sz w:val="24"/>
                        </w:rPr>
                        <w:t>will be inserted into the contract documents and any changes to this sum will need to be considered as variations and be approved prior to expenditure being incurred. Quotations should be submitted without caveats.</w:t>
                      </w:r>
                    </w:p>
                    <w:p w:rsidR="00B6590E" w:rsidRDefault="00B6590E" w:rsidP="00B6590E">
                      <w:pPr>
                        <w:spacing w:after="0" w:line="240" w:lineRule="auto"/>
                        <w:rPr>
                          <w:sz w:val="24"/>
                        </w:rPr>
                      </w:pPr>
                    </w:p>
                    <w:p w:rsidR="00B6590E" w:rsidRPr="00FF5E44" w:rsidRDefault="00B6590E" w:rsidP="00B6590E">
                      <w:pPr>
                        <w:spacing w:after="0" w:line="240" w:lineRule="auto"/>
                        <w:rPr>
                          <w:sz w:val="24"/>
                        </w:rPr>
                      </w:pPr>
                      <w:r>
                        <w:rPr>
                          <w:sz w:val="24"/>
                        </w:rPr>
                        <w:t xml:space="preserve">If you feel that any of the scope of works attached with this RFQ is ambiguous please seek clarity by email to the named contact at the top of page 1 of this form. </w:t>
                      </w:r>
                    </w:p>
                    <w:p w:rsidR="00446DA3" w:rsidRDefault="00446DA3" w:rsidP="00446DA3"/>
                    <w:p w:rsidR="00951BD7" w:rsidRPr="00E1449D" w:rsidRDefault="00951BD7" w:rsidP="00951BD7">
                      <w:pPr>
                        <w:spacing w:after="0" w:line="240" w:lineRule="auto"/>
                        <w:rPr>
                          <w:color w:val="4BACC6"/>
                          <w:sz w:val="40"/>
                          <w:szCs w:val="40"/>
                        </w:rPr>
                      </w:pPr>
                      <w:r>
                        <w:rPr>
                          <w:color w:val="4BACC6"/>
                          <w:sz w:val="40"/>
                          <w:szCs w:val="40"/>
                        </w:rPr>
                        <w:t>Indicative Timeline</w:t>
                      </w:r>
                    </w:p>
                    <w:tbl>
                      <w:tblPr>
                        <w:tblStyle w:val="TableGrid"/>
                        <w:tblW w:w="0" w:type="auto"/>
                        <w:tblInd w:w="-5" w:type="dxa"/>
                        <w:tblLook w:val="04A0" w:firstRow="1" w:lastRow="0" w:firstColumn="1" w:lastColumn="0" w:noHBand="0" w:noVBand="1"/>
                      </w:tblPr>
                      <w:tblGrid>
                        <w:gridCol w:w="8621"/>
                        <w:gridCol w:w="1055"/>
                        <w:gridCol w:w="1055"/>
                      </w:tblGrid>
                      <w:tr w:rsidR="00951BD7" w:rsidRPr="00951BD7" w:rsidTr="00CF22F5">
                        <w:tc>
                          <w:tcPr>
                            <w:tcW w:w="8621" w:type="dxa"/>
                          </w:tcPr>
                          <w:p w:rsidR="00951BD7" w:rsidRPr="00951BD7" w:rsidRDefault="00951BD7" w:rsidP="00951BD7">
                            <w:pPr>
                              <w:rPr>
                                <w:b/>
                                <w:sz w:val="24"/>
                              </w:rPr>
                            </w:pPr>
                            <w:r w:rsidRPr="00951BD7">
                              <w:rPr>
                                <w:b/>
                                <w:sz w:val="24"/>
                              </w:rPr>
                              <w:t>Activity</w:t>
                            </w:r>
                          </w:p>
                        </w:tc>
                        <w:tc>
                          <w:tcPr>
                            <w:tcW w:w="1055" w:type="dxa"/>
                          </w:tcPr>
                          <w:p w:rsidR="00951BD7" w:rsidRPr="00951BD7" w:rsidRDefault="00951BD7" w:rsidP="00951BD7">
                            <w:pPr>
                              <w:rPr>
                                <w:b/>
                                <w:sz w:val="24"/>
                              </w:rPr>
                            </w:pPr>
                            <w:r w:rsidRPr="00951BD7">
                              <w:rPr>
                                <w:b/>
                                <w:sz w:val="24"/>
                              </w:rPr>
                              <w:t>Start</w:t>
                            </w:r>
                          </w:p>
                        </w:tc>
                        <w:tc>
                          <w:tcPr>
                            <w:tcW w:w="1055" w:type="dxa"/>
                          </w:tcPr>
                          <w:p w:rsidR="00951BD7" w:rsidRPr="00951BD7" w:rsidRDefault="00951BD7" w:rsidP="00951BD7">
                            <w:pPr>
                              <w:rPr>
                                <w:b/>
                                <w:sz w:val="24"/>
                              </w:rPr>
                            </w:pPr>
                            <w:r w:rsidRPr="00951BD7">
                              <w:rPr>
                                <w:b/>
                                <w:sz w:val="24"/>
                              </w:rPr>
                              <w:t>End</w:t>
                            </w:r>
                          </w:p>
                        </w:tc>
                      </w:tr>
                      <w:tr w:rsidR="00CF22F5" w:rsidTr="00CF22F5">
                        <w:tc>
                          <w:tcPr>
                            <w:tcW w:w="8621" w:type="dxa"/>
                          </w:tcPr>
                          <w:p w:rsidR="00CF22F5" w:rsidRDefault="00CF22F5" w:rsidP="00951BD7">
                            <w:r>
                              <w:t xml:space="preserve">Award of Contract </w:t>
                            </w:r>
                          </w:p>
                        </w:tc>
                        <w:tc>
                          <w:tcPr>
                            <w:tcW w:w="2110" w:type="dxa"/>
                            <w:gridSpan w:val="2"/>
                          </w:tcPr>
                          <w:p w:rsidR="00CF22F5" w:rsidRDefault="00CF22F5" w:rsidP="00CF22F5">
                            <w:pPr>
                              <w:jc w:val="center"/>
                            </w:pPr>
                            <w:r>
                              <w:t>12/01/18</w:t>
                            </w:r>
                          </w:p>
                        </w:tc>
                      </w:tr>
                      <w:tr w:rsidR="00CF22F5" w:rsidTr="00704694">
                        <w:tc>
                          <w:tcPr>
                            <w:tcW w:w="8621" w:type="dxa"/>
                          </w:tcPr>
                          <w:p w:rsidR="00CF22F5" w:rsidRDefault="00CF22F5" w:rsidP="00CF22F5">
                            <w:r>
                              <w:t>Construction Phase Plans Received</w:t>
                            </w:r>
                          </w:p>
                        </w:tc>
                        <w:tc>
                          <w:tcPr>
                            <w:tcW w:w="2110" w:type="dxa"/>
                            <w:gridSpan w:val="2"/>
                          </w:tcPr>
                          <w:p w:rsidR="00CF22F5" w:rsidRDefault="00CF22F5" w:rsidP="00CF22F5">
                            <w:pPr>
                              <w:jc w:val="center"/>
                            </w:pPr>
                            <w:r>
                              <w:t>17/01/18</w:t>
                            </w:r>
                          </w:p>
                        </w:tc>
                      </w:tr>
                      <w:tr w:rsidR="00951BD7" w:rsidTr="00CF22F5">
                        <w:tc>
                          <w:tcPr>
                            <w:tcW w:w="8621" w:type="dxa"/>
                          </w:tcPr>
                          <w:p w:rsidR="00951BD7" w:rsidRDefault="00951BD7" w:rsidP="00951BD7">
                            <w:r>
                              <w:t>Delivery Period</w:t>
                            </w:r>
                          </w:p>
                        </w:tc>
                        <w:tc>
                          <w:tcPr>
                            <w:tcW w:w="1055" w:type="dxa"/>
                          </w:tcPr>
                          <w:p w:rsidR="00951BD7" w:rsidRDefault="00CF22F5" w:rsidP="00951BD7">
                            <w:r>
                              <w:t>17/01/18</w:t>
                            </w:r>
                          </w:p>
                        </w:tc>
                        <w:tc>
                          <w:tcPr>
                            <w:tcW w:w="1055" w:type="dxa"/>
                          </w:tcPr>
                          <w:p w:rsidR="00951BD7" w:rsidRDefault="00CF22F5" w:rsidP="00951BD7">
                            <w:r>
                              <w:t>28/03/18</w:t>
                            </w:r>
                          </w:p>
                        </w:tc>
                      </w:tr>
                      <w:tr w:rsidR="00951BD7" w:rsidTr="00CF22F5">
                        <w:tc>
                          <w:tcPr>
                            <w:tcW w:w="8621" w:type="dxa"/>
                          </w:tcPr>
                          <w:p w:rsidR="00951BD7" w:rsidRDefault="00951BD7" w:rsidP="00547FF8">
                            <w:r>
                              <w:t xml:space="preserve">Contract close out </w:t>
                            </w:r>
                          </w:p>
                        </w:tc>
                        <w:tc>
                          <w:tcPr>
                            <w:tcW w:w="1055" w:type="dxa"/>
                          </w:tcPr>
                          <w:p w:rsidR="00951BD7" w:rsidRDefault="00CF22F5" w:rsidP="00951BD7">
                            <w:r>
                              <w:t>21/3/18</w:t>
                            </w:r>
                          </w:p>
                        </w:tc>
                        <w:tc>
                          <w:tcPr>
                            <w:tcW w:w="1055" w:type="dxa"/>
                          </w:tcPr>
                          <w:p w:rsidR="00951BD7" w:rsidRDefault="00CF22F5" w:rsidP="00951BD7">
                            <w:r>
                              <w:t>28/03/18</w:t>
                            </w:r>
                          </w:p>
                        </w:tc>
                      </w:tr>
                      <w:tr w:rsidR="00547FF8" w:rsidTr="00CF22F5">
                        <w:tc>
                          <w:tcPr>
                            <w:tcW w:w="8621" w:type="dxa"/>
                          </w:tcPr>
                          <w:p w:rsidR="00547FF8" w:rsidRDefault="00547FF8" w:rsidP="00951BD7">
                            <w:r>
                              <w:t>Off-site activities including Health &amp; Safety File (if applicable), manufacturers literature/guides and appropriate “as installed” plans</w:t>
                            </w:r>
                          </w:p>
                        </w:tc>
                        <w:tc>
                          <w:tcPr>
                            <w:tcW w:w="1055" w:type="dxa"/>
                          </w:tcPr>
                          <w:p w:rsidR="00547FF8" w:rsidRDefault="00547FF8" w:rsidP="00951BD7">
                            <w:r>
                              <w:t>28/03/18</w:t>
                            </w:r>
                          </w:p>
                        </w:tc>
                        <w:tc>
                          <w:tcPr>
                            <w:tcW w:w="1055" w:type="dxa"/>
                          </w:tcPr>
                          <w:p w:rsidR="00547FF8" w:rsidRDefault="00547FF8" w:rsidP="00951BD7">
                            <w:r>
                              <w:t>18/04/18</w:t>
                            </w:r>
                          </w:p>
                        </w:tc>
                      </w:tr>
                    </w:tbl>
                    <w:p w:rsidR="00951BD7" w:rsidRDefault="00951BD7" w:rsidP="00446DA3"/>
                    <w:p w:rsidR="00671C33" w:rsidRPr="00BB6E85" w:rsidRDefault="00671C33" w:rsidP="00446DA3">
                      <w:pPr>
                        <w:rPr>
                          <w:sz w:val="26"/>
                          <w:szCs w:val="26"/>
                        </w:rPr>
                      </w:pPr>
                    </w:p>
                    <w:p w:rsidR="00671C33" w:rsidRPr="002B36B7" w:rsidRDefault="00671C33" w:rsidP="002B36B7">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ab/>
                      </w:r>
                    </w:p>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Pr="009A1D69" w:rsidRDefault="00671C33" w:rsidP="008E5920"/>
                  </w:txbxContent>
                </v:textbox>
              </v:shape>
            </w:pict>
          </mc:Fallback>
        </mc:AlternateContent>
      </w:r>
    </w:p>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sectPr w:rsidR="0003754F" w:rsidSect="00A164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E61" w:rsidRDefault="00D93E61" w:rsidP="003F3242">
      <w:pPr>
        <w:spacing w:after="0" w:line="240" w:lineRule="auto"/>
      </w:pPr>
      <w:r>
        <w:separator/>
      </w:r>
    </w:p>
  </w:endnote>
  <w:endnote w:type="continuationSeparator" w:id="0">
    <w:p w:rsidR="00D93E61" w:rsidRDefault="00D93E61" w:rsidP="003F3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E61" w:rsidRDefault="00D93E61" w:rsidP="003F3242">
      <w:pPr>
        <w:spacing w:after="0" w:line="240" w:lineRule="auto"/>
      </w:pPr>
      <w:r>
        <w:separator/>
      </w:r>
    </w:p>
  </w:footnote>
  <w:footnote w:type="continuationSeparator" w:id="0">
    <w:p w:rsidR="00D93E61" w:rsidRDefault="00D93E61" w:rsidP="003F32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837F4"/>
    <w:multiLevelType w:val="hybridMultilevel"/>
    <w:tmpl w:val="7D940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F221053"/>
    <w:multiLevelType w:val="hybridMultilevel"/>
    <w:tmpl w:val="EBD03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BA4219C"/>
    <w:multiLevelType w:val="hybridMultilevel"/>
    <w:tmpl w:val="448078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35A"/>
    <w:rsid w:val="000072BF"/>
    <w:rsid w:val="0001270E"/>
    <w:rsid w:val="0003754F"/>
    <w:rsid w:val="000508FA"/>
    <w:rsid w:val="000750BA"/>
    <w:rsid w:val="00082066"/>
    <w:rsid w:val="00090F1A"/>
    <w:rsid w:val="000A3CBA"/>
    <w:rsid w:val="000D40B7"/>
    <w:rsid w:val="000D5A8D"/>
    <w:rsid w:val="000E26AB"/>
    <w:rsid w:val="000E4B1F"/>
    <w:rsid w:val="000F5F0B"/>
    <w:rsid w:val="00100551"/>
    <w:rsid w:val="0012099E"/>
    <w:rsid w:val="00140B97"/>
    <w:rsid w:val="001567BA"/>
    <w:rsid w:val="00180A71"/>
    <w:rsid w:val="00192169"/>
    <w:rsid w:val="001A3E3C"/>
    <w:rsid w:val="001A4872"/>
    <w:rsid w:val="001A732C"/>
    <w:rsid w:val="001B0495"/>
    <w:rsid w:val="001C14CD"/>
    <w:rsid w:val="001D3F11"/>
    <w:rsid w:val="001E3122"/>
    <w:rsid w:val="001F68F2"/>
    <w:rsid w:val="001F75FA"/>
    <w:rsid w:val="00220941"/>
    <w:rsid w:val="00220D31"/>
    <w:rsid w:val="002210D2"/>
    <w:rsid w:val="002273FD"/>
    <w:rsid w:val="00242BA9"/>
    <w:rsid w:val="00251AEE"/>
    <w:rsid w:val="0026341F"/>
    <w:rsid w:val="00263B02"/>
    <w:rsid w:val="0026718C"/>
    <w:rsid w:val="002A31E9"/>
    <w:rsid w:val="002B36B7"/>
    <w:rsid w:val="00306389"/>
    <w:rsid w:val="00327218"/>
    <w:rsid w:val="00353E61"/>
    <w:rsid w:val="00356E40"/>
    <w:rsid w:val="00366AD5"/>
    <w:rsid w:val="00392948"/>
    <w:rsid w:val="003A75AC"/>
    <w:rsid w:val="003B4555"/>
    <w:rsid w:val="003C1260"/>
    <w:rsid w:val="003C3E37"/>
    <w:rsid w:val="003D4E2D"/>
    <w:rsid w:val="003E1DA4"/>
    <w:rsid w:val="003E235B"/>
    <w:rsid w:val="003E23BD"/>
    <w:rsid w:val="003F0D9D"/>
    <w:rsid w:val="003F1D89"/>
    <w:rsid w:val="003F2C05"/>
    <w:rsid w:val="003F3242"/>
    <w:rsid w:val="00405AFB"/>
    <w:rsid w:val="0040765B"/>
    <w:rsid w:val="0043193D"/>
    <w:rsid w:val="004452C9"/>
    <w:rsid w:val="00446DA3"/>
    <w:rsid w:val="00452AAD"/>
    <w:rsid w:val="00453ADB"/>
    <w:rsid w:val="00455D30"/>
    <w:rsid w:val="00464E88"/>
    <w:rsid w:val="00475BED"/>
    <w:rsid w:val="00486CF2"/>
    <w:rsid w:val="004B11E3"/>
    <w:rsid w:val="004B5E16"/>
    <w:rsid w:val="004C5EEA"/>
    <w:rsid w:val="004D7569"/>
    <w:rsid w:val="004E6DD6"/>
    <w:rsid w:val="00514BC2"/>
    <w:rsid w:val="00521378"/>
    <w:rsid w:val="0052387B"/>
    <w:rsid w:val="005452B0"/>
    <w:rsid w:val="00547FF8"/>
    <w:rsid w:val="005507A2"/>
    <w:rsid w:val="005522EB"/>
    <w:rsid w:val="005540A6"/>
    <w:rsid w:val="00555C74"/>
    <w:rsid w:val="00566098"/>
    <w:rsid w:val="00566EC7"/>
    <w:rsid w:val="00570541"/>
    <w:rsid w:val="005709C4"/>
    <w:rsid w:val="005977F5"/>
    <w:rsid w:val="005B57B0"/>
    <w:rsid w:val="005D4E4D"/>
    <w:rsid w:val="005D5BE3"/>
    <w:rsid w:val="005D7C97"/>
    <w:rsid w:val="0060383B"/>
    <w:rsid w:val="00610C81"/>
    <w:rsid w:val="00645CAB"/>
    <w:rsid w:val="00661965"/>
    <w:rsid w:val="006637C3"/>
    <w:rsid w:val="00671C33"/>
    <w:rsid w:val="00675D37"/>
    <w:rsid w:val="00695CB4"/>
    <w:rsid w:val="006A49D1"/>
    <w:rsid w:val="006B592A"/>
    <w:rsid w:val="006C07BC"/>
    <w:rsid w:val="006C6EC6"/>
    <w:rsid w:val="006D6927"/>
    <w:rsid w:val="006D7C3B"/>
    <w:rsid w:val="006E4B36"/>
    <w:rsid w:val="00704465"/>
    <w:rsid w:val="00705B68"/>
    <w:rsid w:val="0075617B"/>
    <w:rsid w:val="00767778"/>
    <w:rsid w:val="00771659"/>
    <w:rsid w:val="007802B6"/>
    <w:rsid w:val="00781493"/>
    <w:rsid w:val="007A4938"/>
    <w:rsid w:val="007B2712"/>
    <w:rsid w:val="007D4CE0"/>
    <w:rsid w:val="007E15E1"/>
    <w:rsid w:val="00800E47"/>
    <w:rsid w:val="0081422C"/>
    <w:rsid w:val="00830230"/>
    <w:rsid w:val="00830E00"/>
    <w:rsid w:val="0084615D"/>
    <w:rsid w:val="008853BB"/>
    <w:rsid w:val="008B2E33"/>
    <w:rsid w:val="008B61B9"/>
    <w:rsid w:val="008E5920"/>
    <w:rsid w:val="009329D9"/>
    <w:rsid w:val="00951BD7"/>
    <w:rsid w:val="009566D0"/>
    <w:rsid w:val="00967A23"/>
    <w:rsid w:val="00981FB5"/>
    <w:rsid w:val="009A1CFA"/>
    <w:rsid w:val="009A1D69"/>
    <w:rsid w:val="00A0635A"/>
    <w:rsid w:val="00A164D9"/>
    <w:rsid w:val="00A4377D"/>
    <w:rsid w:val="00A67EB6"/>
    <w:rsid w:val="00A67F87"/>
    <w:rsid w:val="00A723C3"/>
    <w:rsid w:val="00A75E94"/>
    <w:rsid w:val="00A80112"/>
    <w:rsid w:val="00A91CE7"/>
    <w:rsid w:val="00AB4053"/>
    <w:rsid w:val="00AC10BA"/>
    <w:rsid w:val="00AC7D6F"/>
    <w:rsid w:val="00AD2513"/>
    <w:rsid w:val="00AF475E"/>
    <w:rsid w:val="00B638BF"/>
    <w:rsid w:val="00B6590E"/>
    <w:rsid w:val="00B67994"/>
    <w:rsid w:val="00B87B5E"/>
    <w:rsid w:val="00B958B7"/>
    <w:rsid w:val="00BA6A89"/>
    <w:rsid w:val="00BB24E8"/>
    <w:rsid w:val="00BB6E85"/>
    <w:rsid w:val="00C12BB9"/>
    <w:rsid w:val="00C2433E"/>
    <w:rsid w:val="00C536F7"/>
    <w:rsid w:val="00C84596"/>
    <w:rsid w:val="00C85831"/>
    <w:rsid w:val="00C9343B"/>
    <w:rsid w:val="00CA0992"/>
    <w:rsid w:val="00CD7251"/>
    <w:rsid w:val="00CF22F5"/>
    <w:rsid w:val="00CF2D63"/>
    <w:rsid w:val="00CF65BC"/>
    <w:rsid w:val="00D0209E"/>
    <w:rsid w:val="00D12ECF"/>
    <w:rsid w:val="00D141C3"/>
    <w:rsid w:val="00D318EF"/>
    <w:rsid w:val="00D623E0"/>
    <w:rsid w:val="00D631CC"/>
    <w:rsid w:val="00D63843"/>
    <w:rsid w:val="00D76004"/>
    <w:rsid w:val="00D922DD"/>
    <w:rsid w:val="00D93E61"/>
    <w:rsid w:val="00DA180B"/>
    <w:rsid w:val="00DB547F"/>
    <w:rsid w:val="00DD7AE3"/>
    <w:rsid w:val="00E0067D"/>
    <w:rsid w:val="00E12C20"/>
    <w:rsid w:val="00E1449D"/>
    <w:rsid w:val="00E31AD4"/>
    <w:rsid w:val="00E365CF"/>
    <w:rsid w:val="00E52AD1"/>
    <w:rsid w:val="00E634E3"/>
    <w:rsid w:val="00E65206"/>
    <w:rsid w:val="00E753EA"/>
    <w:rsid w:val="00EA6B39"/>
    <w:rsid w:val="00EA71C1"/>
    <w:rsid w:val="00EB3704"/>
    <w:rsid w:val="00EB37C5"/>
    <w:rsid w:val="00EB3BE1"/>
    <w:rsid w:val="00EB4C3A"/>
    <w:rsid w:val="00EB5E29"/>
    <w:rsid w:val="00ED0D6E"/>
    <w:rsid w:val="00ED12CF"/>
    <w:rsid w:val="00EE52E9"/>
    <w:rsid w:val="00F05D0B"/>
    <w:rsid w:val="00F06256"/>
    <w:rsid w:val="00F26023"/>
    <w:rsid w:val="00F30F19"/>
    <w:rsid w:val="00F5174A"/>
    <w:rsid w:val="00F9799A"/>
    <w:rsid w:val="00FB1909"/>
    <w:rsid w:val="00FB7BB1"/>
    <w:rsid w:val="00FC5D6C"/>
    <w:rsid w:val="00FE189B"/>
    <w:rsid w:val="00FE2DBB"/>
    <w:rsid w:val="00FF4770"/>
    <w:rsid w:val="00FF7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DCD4C09A-F01D-4689-9700-2BC2A79A9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4D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63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635A"/>
    <w:rPr>
      <w:rFonts w:ascii="Tahoma" w:hAnsi="Tahoma" w:cs="Tahoma"/>
      <w:sz w:val="16"/>
      <w:szCs w:val="16"/>
    </w:rPr>
  </w:style>
  <w:style w:type="paragraph" w:styleId="Header">
    <w:name w:val="header"/>
    <w:basedOn w:val="Normal"/>
    <w:link w:val="HeaderChar"/>
    <w:uiPriority w:val="99"/>
    <w:semiHidden/>
    <w:unhideWhenUsed/>
    <w:rsid w:val="003F3242"/>
    <w:pPr>
      <w:tabs>
        <w:tab w:val="center" w:pos="4513"/>
        <w:tab w:val="right" w:pos="9026"/>
      </w:tabs>
    </w:pPr>
  </w:style>
  <w:style w:type="character" w:customStyle="1" w:styleId="HeaderChar">
    <w:name w:val="Header Char"/>
    <w:basedOn w:val="DefaultParagraphFont"/>
    <w:link w:val="Header"/>
    <w:uiPriority w:val="99"/>
    <w:semiHidden/>
    <w:rsid w:val="003F3242"/>
    <w:rPr>
      <w:sz w:val="22"/>
      <w:szCs w:val="22"/>
      <w:lang w:eastAsia="en-US"/>
    </w:rPr>
  </w:style>
  <w:style w:type="paragraph" w:styleId="Footer">
    <w:name w:val="footer"/>
    <w:basedOn w:val="Normal"/>
    <w:link w:val="FooterChar"/>
    <w:uiPriority w:val="99"/>
    <w:semiHidden/>
    <w:unhideWhenUsed/>
    <w:rsid w:val="003F3242"/>
    <w:pPr>
      <w:tabs>
        <w:tab w:val="center" w:pos="4513"/>
        <w:tab w:val="right" w:pos="9026"/>
      </w:tabs>
    </w:pPr>
  </w:style>
  <w:style w:type="character" w:customStyle="1" w:styleId="FooterChar">
    <w:name w:val="Footer Char"/>
    <w:basedOn w:val="DefaultParagraphFont"/>
    <w:link w:val="Footer"/>
    <w:uiPriority w:val="99"/>
    <w:semiHidden/>
    <w:rsid w:val="003F3242"/>
    <w:rPr>
      <w:sz w:val="22"/>
      <w:szCs w:val="22"/>
      <w:lang w:eastAsia="en-US"/>
    </w:rPr>
  </w:style>
  <w:style w:type="character" w:styleId="PlaceholderText">
    <w:name w:val="Placeholder Text"/>
    <w:basedOn w:val="DefaultParagraphFont"/>
    <w:uiPriority w:val="99"/>
    <w:semiHidden/>
    <w:rsid w:val="007B2712"/>
    <w:rPr>
      <w:color w:val="808080"/>
    </w:rPr>
  </w:style>
  <w:style w:type="table" w:styleId="TableGrid">
    <w:name w:val="Table Grid"/>
    <w:basedOn w:val="TableNormal"/>
    <w:uiPriority w:val="39"/>
    <w:rsid w:val="00555C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555C74"/>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tyle1">
    <w:name w:val="Style1"/>
    <w:basedOn w:val="DefaultParagraphFont"/>
    <w:uiPriority w:val="1"/>
    <w:rsid w:val="00830230"/>
    <w:rPr>
      <w:color w:val="92CDDC" w:themeColor="accent5" w:themeTint="99"/>
    </w:rPr>
  </w:style>
  <w:style w:type="character" w:customStyle="1" w:styleId="Style2">
    <w:name w:val="Style2"/>
    <w:basedOn w:val="DefaultParagraphFont"/>
    <w:uiPriority w:val="1"/>
    <w:rsid w:val="00830230"/>
    <w:rPr>
      <w:color w:val="31849B" w:themeColor="accent5" w:themeShade="BF"/>
    </w:rPr>
  </w:style>
  <w:style w:type="character" w:customStyle="1" w:styleId="a">
    <w:name w:val="%"/>
    <w:basedOn w:val="DefaultParagraphFont"/>
    <w:uiPriority w:val="1"/>
    <w:rsid w:val="00AB4053"/>
    <w:rPr>
      <w:b/>
      <w:color w:val="FF0000"/>
    </w:rPr>
  </w:style>
  <w:style w:type="table" w:customStyle="1" w:styleId="LightShading-Accent11">
    <w:name w:val="Light Shading - Accent 11"/>
    <w:basedOn w:val="TableNormal"/>
    <w:uiPriority w:val="60"/>
    <w:rsid w:val="0056609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FE2DBB"/>
    <w:pPr>
      <w:ind w:left="720"/>
      <w:contextualSpacing/>
    </w:pPr>
  </w:style>
  <w:style w:type="table" w:styleId="LightShading-Accent1">
    <w:name w:val="Light Shading Accent 1"/>
    <w:basedOn w:val="TableNormal"/>
    <w:uiPriority w:val="60"/>
    <w:rsid w:val="00E0067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yiv2079422992msonormal">
    <w:name w:val="yiv2079422992msonormal"/>
    <w:basedOn w:val="Normal"/>
    <w:rsid w:val="002B36B7"/>
    <w:pPr>
      <w:spacing w:before="100" w:beforeAutospacing="1" w:after="100" w:afterAutospacing="1" w:line="240" w:lineRule="auto"/>
    </w:pPr>
    <w:rPr>
      <w:rFonts w:ascii="Times New Roman" w:eastAsia="Times New Roman" w:hAnsi="Times New Roman"/>
      <w:sz w:val="24"/>
      <w:szCs w:val="24"/>
      <w:lang w:eastAsia="en-GB"/>
    </w:rPr>
  </w:style>
  <w:style w:type="character" w:styleId="CommentReference">
    <w:name w:val="annotation reference"/>
    <w:basedOn w:val="DefaultParagraphFont"/>
    <w:uiPriority w:val="99"/>
    <w:semiHidden/>
    <w:unhideWhenUsed/>
    <w:rsid w:val="00A4377D"/>
    <w:rPr>
      <w:sz w:val="16"/>
      <w:szCs w:val="16"/>
    </w:rPr>
  </w:style>
  <w:style w:type="paragraph" w:styleId="CommentText">
    <w:name w:val="annotation text"/>
    <w:basedOn w:val="Normal"/>
    <w:link w:val="CommentTextChar"/>
    <w:uiPriority w:val="99"/>
    <w:semiHidden/>
    <w:unhideWhenUsed/>
    <w:rsid w:val="00A4377D"/>
    <w:pPr>
      <w:spacing w:line="240" w:lineRule="auto"/>
    </w:pPr>
    <w:rPr>
      <w:sz w:val="20"/>
      <w:szCs w:val="20"/>
    </w:rPr>
  </w:style>
  <w:style w:type="character" w:customStyle="1" w:styleId="CommentTextChar">
    <w:name w:val="Comment Text Char"/>
    <w:basedOn w:val="DefaultParagraphFont"/>
    <w:link w:val="CommentText"/>
    <w:uiPriority w:val="99"/>
    <w:semiHidden/>
    <w:rsid w:val="00A4377D"/>
    <w:rPr>
      <w:lang w:eastAsia="en-US"/>
    </w:rPr>
  </w:style>
  <w:style w:type="paragraph" w:styleId="CommentSubject">
    <w:name w:val="annotation subject"/>
    <w:basedOn w:val="CommentText"/>
    <w:next w:val="CommentText"/>
    <w:link w:val="CommentSubjectChar"/>
    <w:uiPriority w:val="99"/>
    <w:semiHidden/>
    <w:unhideWhenUsed/>
    <w:rsid w:val="00A4377D"/>
    <w:rPr>
      <w:b/>
      <w:bCs/>
    </w:rPr>
  </w:style>
  <w:style w:type="character" w:customStyle="1" w:styleId="CommentSubjectChar">
    <w:name w:val="Comment Subject Char"/>
    <w:basedOn w:val="CommentTextChar"/>
    <w:link w:val="CommentSubject"/>
    <w:uiPriority w:val="99"/>
    <w:semiHidden/>
    <w:rsid w:val="00A4377D"/>
    <w:rPr>
      <w:b/>
      <w:bCs/>
      <w:lang w:eastAsia="en-US"/>
    </w:rPr>
  </w:style>
  <w:style w:type="character" w:styleId="Hyperlink">
    <w:name w:val="Hyperlink"/>
    <w:basedOn w:val="DefaultParagraphFont"/>
    <w:uiPriority w:val="99"/>
    <w:unhideWhenUsed/>
    <w:rsid w:val="006637C3"/>
    <w:rPr>
      <w:color w:val="0000FF" w:themeColor="hyperlink"/>
      <w:u w:val="single"/>
    </w:rPr>
  </w:style>
  <w:style w:type="character" w:customStyle="1" w:styleId="Style3">
    <w:name w:val="Style3"/>
    <w:basedOn w:val="DefaultParagraphFont"/>
    <w:uiPriority w:val="1"/>
    <w:rsid w:val="00AF475E"/>
    <w:rPr>
      <w:color w:val="548DD4" w:themeColor="text2" w:themeTint="99"/>
    </w:rPr>
  </w:style>
  <w:style w:type="character" w:customStyle="1" w:styleId="Style4">
    <w:name w:val="Style4"/>
    <w:basedOn w:val="DefaultParagraphFont"/>
    <w:uiPriority w:val="1"/>
    <w:rsid w:val="006A49D1"/>
    <w:rPr>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378647">
      <w:bodyDiv w:val="1"/>
      <w:marLeft w:val="0"/>
      <w:marRight w:val="0"/>
      <w:marTop w:val="0"/>
      <w:marBottom w:val="0"/>
      <w:divBdr>
        <w:top w:val="none" w:sz="0" w:space="0" w:color="auto"/>
        <w:left w:val="none" w:sz="0" w:space="0" w:color="auto"/>
        <w:bottom w:val="none" w:sz="0" w:space="0" w:color="auto"/>
        <w:right w:val="none" w:sz="0" w:space="0" w:color="auto"/>
      </w:divBdr>
      <w:divsChild>
        <w:div w:id="853693397">
          <w:marLeft w:val="0"/>
          <w:marRight w:val="0"/>
          <w:marTop w:val="0"/>
          <w:marBottom w:val="0"/>
          <w:divBdr>
            <w:top w:val="none" w:sz="0" w:space="0" w:color="auto"/>
            <w:left w:val="none" w:sz="0" w:space="0" w:color="auto"/>
            <w:bottom w:val="none" w:sz="0" w:space="0" w:color="auto"/>
            <w:right w:val="none" w:sz="0" w:space="0" w:color="auto"/>
          </w:divBdr>
          <w:divsChild>
            <w:div w:id="30963228">
              <w:marLeft w:val="0"/>
              <w:marRight w:val="0"/>
              <w:marTop w:val="0"/>
              <w:marBottom w:val="0"/>
              <w:divBdr>
                <w:top w:val="none" w:sz="0" w:space="0" w:color="auto"/>
                <w:left w:val="none" w:sz="0" w:space="0" w:color="auto"/>
                <w:bottom w:val="none" w:sz="0" w:space="0" w:color="auto"/>
                <w:right w:val="none" w:sz="0" w:space="0" w:color="auto"/>
              </w:divBdr>
              <w:divsChild>
                <w:div w:id="1116288277">
                  <w:marLeft w:val="0"/>
                  <w:marRight w:val="0"/>
                  <w:marTop w:val="0"/>
                  <w:marBottom w:val="0"/>
                  <w:divBdr>
                    <w:top w:val="none" w:sz="0" w:space="0" w:color="auto"/>
                    <w:left w:val="none" w:sz="0" w:space="0" w:color="auto"/>
                    <w:bottom w:val="none" w:sz="0" w:space="0" w:color="auto"/>
                    <w:right w:val="none" w:sz="0" w:space="0" w:color="auto"/>
                  </w:divBdr>
                  <w:divsChild>
                    <w:div w:id="1629432853">
                      <w:marLeft w:val="0"/>
                      <w:marRight w:val="0"/>
                      <w:marTop w:val="0"/>
                      <w:marBottom w:val="0"/>
                      <w:divBdr>
                        <w:top w:val="none" w:sz="0" w:space="0" w:color="auto"/>
                        <w:left w:val="none" w:sz="0" w:space="0" w:color="auto"/>
                        <w:bottom w:val="none" w:sz="0" w:space="0" w:color="auto"/>
                        <w:right w:val="none" w:sz="0" w:space="0" w:color="auto"/>
                      </w:divBdr>
                      <w:divsChild>
                        <w:div w:id="1892962105">
                          <w:marLeft w:val="0"/>
                          <w:marRight w:val="0"/>
                          <w:marTop w:val="0"/>
                          <w:marBottom w:val="0"/>
                          <w:divBdr>
                            <w:top w:val="none" w:sz="0" w:space="0" w:color="auto"/>
                            <w:left w:val="none" w:sz="0" w:space="0" w:color="auto"/>
                            <w:bottom w:val="none" w:sz="0" w:space="0" w:color="auto"/>
                            <w:right w:val="none" w:sz="0" w:space="0" w:color="auto"/>
                          </w:divBdr>
                          <w:divsChild>
                            <w:div w:id="1709060236">
                              <w:marLeft w:val="0"/>
                              <w:marRight w:val="0"/>
                              <w:marTop w:val="0"/>
                              <w:marBottom w:val="0"/>
                              <w:divBdr>
                                <w:top w:val="none" w:sz="0" w:space="0" w:color="auto"/>
                                <w:left w:val="none" w:sz="0" w:space="0" w:color="auto"/>
                                <w:bottom w:val="none" w:sz="0" w:space="0" w:color="auto"/>
                                <w:right w:val="none" w:sz="0" w:space="0" w:color="auto"/>
                              </w:divBdr>
                              <w:divsChild>
                                <w:div w:id="782918295">
                                  <w:marLeft w:val="0"/>
                                  <w:marRight w:val="0"/>
                                  <w:marTop w:val="0"/>
                                  <w:marBottom w:val="0"/>
                                  <w:divBdr>
                                    <w:top w:val="none" w:sz="0" w:space="0" w:color="auto"/>
                                    <w:left w:val="none" w:sz="0" w:space="0" w:color="auto"/>
                                    <w:bottom w:val="none" w:sz="0" w:space="0" w:color="auto"/>
                                    <w:right w:val="none" w:sz="0" w:space="0" w:color="auto"/>
                                  </w:divBdr>
                                  <w:divsChild>
                                    <w:div w:id="1699545303">
                                      <w:marLeft w:val="0"/>
                                      <w:marRight w:val="0"/>
                                      <w:marTop w:val="0"/>
                                      <w:marBottom w:val="0"/>
                                      <w:divBdr>
                                        <w:top w:val="none" w:sz="0" w:space="0" w:color="auto"/>
                                        <w:left w:val="none" w:sz="0" w:space="0" w:color="auto"/>
                                        <w:bottom w:val="none" w:sz="0" w:space="0" w:color="auto"/>
                                        <w:right w:val="none" w:sz="0" w:space="0" w:color="auto"/>
                                      </w:divBdr>
                                      <w:divsChild>
                                        <w:div w:id="1241712339">
                                          <w:marLeft w:val="0"/>
                                          <w:marRight w:val="0"/>
                                          <w:marTop w:val="0"/>
                                          <w:marBottom w:val="0"/>
                                          <w:divBdr>
                                            <w:top w:val="none" w:sz="0" w:space="0" w:color="auto"/>
                                            <w:left w:val="none" w:sz="0" w:space="0" w:color="auto"/>
                                            <w:bottom w:val="none" w:sz="0" w:space="0" w:color="auto"/>
                                            <w:right w:val="none" w:sz="0" w:space="0" w:color="auto"/>
                                          </w:divBdr>
                                          <w:divsChild>
                                            <w:div w:id="52147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orks2@scilly.gov.uk" TargetMode="External"/><Relationship Id="rId4" Type="http://schemas.openxmlformats.org/officeDocument/2006/relationships/settings" Target="settings.xml"/><Relationship Id="rId9" Type="http://schemas.openxmlformats.org/officeDocument/2006/relationships/hyperlink" Target="mailto:Works2@scilly.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44D204-13A7-410C-BF82-CA3F3C304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3</Pages>
  <Words>12</Words>
  <Characters>73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seanp</dc:creator>
  <cp:lastModifiedBy>Parsons, Sean</cp:lastModifiedBy>
  <cp:revision>6</cp:revision>
  <dcterms:created xsi:type="dcterms:W3CDTF">2017-11-20T13:05:00Z</dcterms:created>
  <dcterms:modified xsi:type="dcterms:W3CDTF">2017-12-11T15:36:00Z</dcterms:modified>
</cp:coreProperties>
</file>